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A4D252" w14:textId="5E3EAEF4" w:rsidR="0279A8E8" w:rsidRDefault="002E72FE" w:rsidP="00317FC1">
      <w:pPr>
        <w:pStyle w:val="Dokumententitel"/>
        <w:jc w:val="both"/>
        <w:rPr>
          <w:lang w:val="en-US"/>
        </w:rPr>
      </w:pPr>
      <w:r>
        <w:rPr>
          <w:noProof/>
        </w:rPr>
        <w:drawing>
          <wp:anchor distT="0" distB="0" distL="114300" distR="114300" simplePos="0" relativeHeight="251658240" behindDoc="0" locked="0" layoutInCell="1" allowOverlap="1" wp14:anchorId="1C5C77E2" wp14:editId="25CAA3C7">
            <wp:simplePos x="0" y="0"/>
            <wp:positionH relativeFrom="margin">
              <wp:align>right</wp:align>
            </wp:positionH>
            <wp:positionV relativeFrom="paragraph">
              <wp:posOffset>175260</wp:posOffset>
            </wp:positionV>
            <wp:extent cx="2590800" cy="255905"/>
            <wp:effectExtent l="0" t="0" r="0" b="0"/>
            <wp:wrapThrough wrapText="bothSides">
              <wp:wrapPolygon edited="0">
                <wp:start x="0" y="0"/>
                <wp:lineTo x="0" y="19295"/>
                <wp:lineTo x="21441" y="19295"/>
                <wp:lineTo x="21441"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0" cy="255905"/>
                    </a:xfrm>
                    <a:prstGeom prst="rect">
                      <a:avLst/>
                    </a:prstGeom>
                    <a:noFill/>
                  </pic:spPr>
                </pic:pic>
              </a:graphicData>
            </a:graphic>
          </wp:anchor>
        </w:drawing>
      </w:r>
      <w:r>
        <w:rPr>
          <w:noProof/>
        </w:rPr>
        <w:drawing>
          <wp:anchor distT="0" distB="0" distL="114300" distR="114300" simplePos="0" relativeHeight="251659264" behindDoc="0" locked="0" layoutInCell="1" allowOverlap="1" wp14:anchorId="28C46C28" wp14:editId="7C3A834C">
            <wp:simplePos x="0" y="0"/>
            <wp:positionH relativeFrom="margin">
              <wp:align>left</wp:align>
            </wp:positionH>
            <wp:positionV relativeFrom="paragraph">
              <wp:posOffset>0</wp:posOffset>
            </wp:positionV>
            <wp:extent cx="1473835" cy="561975"/>
            <wp:effectExtent l="0" t="0" r="0" b="9525"/>
            <wp:wrapThrough wrapText="bothSides">
              <wp:wrapPolygon edited="0">
                <wp:start x="0" y="0"/>
                <wp:lineTo x="0" y="21234"/>
                <wp:lineTo x="21218" y="21234"/>
                <wp:lineTo x="21218" y="0"/>
                <wp:lineTo x="0" y="0"/>
              </wp:wrapPolygon>
            </wp:wrapThrough>
            <wp:docPr id="10958005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73835" cy="561975"/>
                    </a:xfrm>
                    <a:prstGeom prst="rect">
                      <a:avLst/>
                    </a:prstGeom>
                  </pic:spPr>
                </pic:pic>
              </a:graphicData>
            </a:graphic>
          </wp:anchor>
        </w:drawing>
      </w:r>
      <w:r w:rsidR="6F3DE97B">
        <w:t xml:space="preserve">                       </w:t>
      </w:r>
    </w:p>
    <w:p w14:paraId="5A259078" w14:textId="77777777" w:rsidR="49E531DF" w:rsidRDefault="49E531DF" w:rsidP="00317FC1">
      <w:pPr>
        <w:pStyle w:val="Dokumententitel"/>
        <w:jc w:val="both"/>
        <w:rPr>
          <w:lang w:val="en-US"/>
        </w:rPr>
      </w:pPr>
    </w:p>
    <w:p w14:paraId="6E242F05" w14:textId="6AB90D3A" w:rsidR="002905ED" w:rsidRPr="000540A6" w:rsidRDefault="002F7F13" w:rsidP="00317FC1">
      <w:pPr>
        <w:pStyle w:val="Dokumententitel"/>
        <w:jc w:val="both"/>
        <w:rPr>
          <w:lang w:val="en-US"/>
        </w:rPr>
      </w:pPr>
      <w:r>
        <w:rPr>
          <w:lang w:val="en-US"/>
        </w:rPr>
        <w:t>Guideline</w:t>
      </w:r>
      <w:r w:rsidR="04FFCEFF" w:rsidRPr="04FFCEFF">
        <w:rPr>
          <w:lang w:val="en-US"/>
        </w:rPr>
        <w:t xml:space="preserve"> for SupplyOn Service </w:t>
      </w:r>
      <w:r w:rsidR="003875DE">
        <w:rPr>
          <w:lang w:val="en-US"/>
        </w:rPr>
        <w:t xml:space="preserve">Supply </w:t>
      </w:r>
      <w:r w:rsidR="002C5AAF">
        <w:rPr>
          <w:lang w:val="en-US"/>
        </w:rPr>
        <w:t>WebEDI</w:t>
      </w:r>
      <w:r w:rsidR="04FFCEFF" w:rsidRPr="04FFCEFF">
        <w:rPr>
          <w:lang w:val="en-US"/>
        </w:rPr>
        <w:t xml:space="preserve"> for </w:t>
      </w:r>
      <w:r w:rsidR="0002053F">
        <w:rPr>
          <w:lang w:val="en-US"/>
        </w:rPr>
        <w:t>Stabilus</w:t>
      </w:r>
      <w:r w:rsidR="04FFCEFF" w:rsidRPr="04FFCEFF">
        <w:rPr>
          <w:lang w:val="en-US"/>
        </w:rPr>
        <w:t xml:space="preserve"> Suppliers</w:t>
      </w:r>
    </w:p>
    <w:p w14:paraId="7D2CD470" w14:textId="064E0EF2" w:rsidR="002905ED" w:rsidRDefault="00406B71" w:rsidP="00317FC1">
      <w:pPr>
        <w:pStyle w:val="Dokumententitel"/>
        <w:jc w:val="both"/>
        <w:rPr>
          <w:lang w:val="en-US"/>
        </w:rPr>
      </w:pPr>
      <w:r>
        <w:rPr>
          <w:lang w:val="en-US"/>
        </w:rPr>
        <w:t>De</w:t>
      </w:r>
      <w:r w:rsidR="00D14BED">
        <w:rPr>
          <w:lang w:val="en-US"/>
        </w:rPr>
        <w:t>livery Instructions</w:t>
      </w:r>
      <w:r>
        <w:rPr>
          <w:lang w:val="en-US"/>
        </w:rPr>
        <w:t xml:space="preserve"> in </w:t>
      </w:r>
      <w:r w:rsidR="00124A27">
        <w:rPr>
          <w:lang w:val="en-US"/>
        </w:rPr>
        <w:t>WebEDI</w:t>
      </w:r>
      <w:r w:rsidR="00DD2931">
        <w:rPr>
          <w:lang w:val="en-US"/>
        </w:rPr>
        <w:t xml:space="preserve"> </w:t>
      </w:r>
      <w:r w:rsidR="00785690">
        <w:rPr>
          <w:lang w:val="en-US"/>
        </w:rPr>
        <w:t>–</w:t>
      </w:r>
      <w:r w:rsidR="00DD2931">
        <w:rPr>
          <w:lang w:val="en-US"/>
        </w:rPr>
        <w:t xml:space="preserve"> LIGHT</w:t>
      </w:r>
    </w:p>
    <w:p w14:paraId="16C91FA5" w14:textId="64D6B032" w:rsidR="00785690" w:rsidRDefault="00785690" w:rsidP="00317FC1">
      <w:pPr>
        <w:pStyle w:val="Dokumententitel"/>
        <w:jc w:val="both"/>
        <w:rPr>
          <w:lang w:val="en-US"/>
        </w:rPr>
      </w:pPr>
      <w:r>
        <w:rPr>
          <w:lang w:val="en-US"/>
        </w:rPr>
        <w:t>Version: 2.0</w:t>
      </w:r>
    </w:p>
    <w:p w14:paraId="1B3247EE" w14:textId="7347EC6A" w:rsidR="00785690" w:rsidRPr="000540A6" w:rsidRDefault="00785690" w:rsidP="00317FC1">
      <w:pPr>
        <w:pStyle w:val="Dokumententitel"/>
        <w:jc w:val="both"/>
        <w:rPr>
          <w:lang w:val="en-US"/>
        </w:rPr>
      </w:pPr>
      <w:r>
        <w:rPr>
          <w:lang w:val="en-US"/>
        </w:rPr>
        <w:t>Date: 06.02.2023</w:t>
      </w:r>
    </w:p>
    <w:p w14:paraId="3BDED62E" w14:textId="77777777" w:rsidR="002905ED" w:rsidRPr="00845099" w:rsidRDefault="002905ED" w:rsidP="00317FC1">
      <w:pPr>
        <w:pStyle w:val="Dokumententitel"/>
        <w:jc w:val="both"/>
        <w:rPr>
          <w:lang w:val="en-US"/>
        </w:rPr>
      </w:pPr>
      <w:r w:rsidRPr="00845099">
        <w:rPr>
          <w:noProof/>
          <w:lang w:val="en-US"/>
        </w:rPr>
        <w:drawing>
          <wp:inline distT="0" distB="0" distL="0" distR="0" wp14:anchorId="60EB1CAE" wp14:editId="36B82916">
            <wp:extent cx="5548630" cy="3553460"/>
            <wp:effectExtent l="0" t="0" r="0" b="8890"/>
            <wp:docPr id="2" name="Bild 1" descr="C:\Users\rsc106\AppData\Local\Temp\SNAGHTML12764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sc106\AppData\Local\Temp\SNAGHTML127640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8630" cy="3553460"/>
                    </a:xfrm>
                    <a:prstGeom prst="rect">
                      <a:avLst/>
                    </a:prstGeom>
                    <a:noFill/>
                    <a:ln>
                      <a:noFill/>
                    </a:ln>
                  </pic:spPr>
                </pic:pic>
              </a:graphicData>
            </a:graphic>
          </wp:inline>
        </w:drawing>
      </w:r>
    </w:p>
    <w:p w14:paraId="6ECB8889" w14:textId="77777777" w:rsidR="002905ED" w:rsidRPr="00845099" w:rsidRDefault="002905ED" w:rsidP="00317FC1">
      <w:pPr>
        <w:jc w:val="both"/>
      </w:pPr>
    </w:p>
    <w:p w14:paraId="1141EA35" w14:textId="77777777" w:rsidR="002905ED" w:rsidRPr="00845099" w:rsidRDefault="002905ED" w:rsidP="00317FC1">
      <w:pPr>
        <w:jc w:val="both"/>
      </w:pPr>
    </w:p>
    <w:p w14:paraId="28C29F3D" w14:textId="77777777" w:rsidR="002905ED" w:rsidRPr="00845099" w:rsidRDefault="002905ED" w:rsidP="00317FC1">
      <w:pPr>
        <w:jc w:val="both"/>
        <w:sectPr w:rsidR="002905ED" w:rsidRPr="00845099" w:rsidSect="002905ED">
          <w:pgSz w:w="11906" w:h="16838" w:code="9"/>
          <w:pgMar w:top="1411" w:right="1584" w:bottom="1296" w:left="1584" w:header="706" w:footer="706" w:gutter="0"/>
          <w:cols w:space="708"/>
          <w:docGrid w:linePitch="360"/>
        </w:sectPr>
      </w:pPr>
    </w:p>
    <w:sdt>
      <w:sdtPr>
        <w:rPr>
          <w:rFonts w:asciiTheme="minorHAnsi" w:eastAsiaTheme="minorHAnsi" w:hAnsiTheme="minorHAnsi" w:cstheme="minorBidi"/>
          <w:b w:val="0"/>
          <w:bCs/>
          <w:sz w:val="22"/>
          <w:szCs w:val="22"/>
          <w:lang w:val="en-US" w:eastAsia="en-US"/>
        </w:rPr>
        <w:id w:val="1050042446"/>
        <w:docPartObj>
          <w:docPartGallery w:val="Table of Contents"/>
          <w:docPartUnique/>
        </w:docPartObj>
      </w:sdtPr>
      <w:sdtEndPr>
        <w:rPr>
          <w:rFonts w:ascii="Arial" w:eastAsia="Times New Roman" w:hAnsi="Arial" w:cs="Times New Roman"/>
          <w:bCs w:val="0"/>
          <w:sz w:val="20"/>
          <w:szCs w:val="24"/>
          <w:lang w:eastAsia="de-DE"/>
        </w:rPr>
      </w:sdtEndPr>
      <w:sdtContent>
        <w:p w14:paraId="4D63B28A" w14:textId="77777777" w:rsidR="002905ED" w:rsidRPr="00845099" w:rsidRDefault="002905ED" w:rsidP="00317FC1">
          <w:pPr>
            <w:pStyle w:val="TableofContentsberschrift"/>
            <w:jc w:val="both"/>
            <w:rPr>
              <w:lang w:val="en-US"/>
            </w:rPr>
          </w:pPr>
          <w:r w:rsidRPr="00845099">
            <w:rPr>
              <w:lang w:val="en-US"/>
            </w:rPr>
            <w:t>Table of</w:t>
          </w:r>
          <w:r>
            <w:rPr>
              <w:rFonts w:asciiTheme="minorHAnsi" w:eastAsiaTheme="minorHAnsi" w:hAnsiTheme="minorHAnsi" w:cstheme="minorBidi"/>
              <w:b w:val="0"/>
              <w:bCs/>
              <w:sz w:val="22"/>
              <w:szCs w:val="22"/>
              <w:lang w:val="en-US" w:eastAsia="en-US"/>
            </w:rPr>
            <w:t xml:space="preserve"> </w:t>
          </w:r>
          <w:r>
            <w:rPr>
              <w:lang w:val="en-US"/>
            </w:rPr>
            <w:t>Contents</w:t>
          </w:r>
        </w:p>
        <w:p w14:paraId="69C623C7" w14:textId="09733192" w:rsidR="003875DE" w:rsidRDefault="002905ED">
          <w:pPr>
            <w:pStyle w:val="TOC1"/>
            <w:rPr>
              <w:rFonts w:asciiTheme="minorHAnsi" w:eastAsiaTheme="minorEastAsia" w:hAnsiTheme="minorHAnsi" w:cstheme="minorBidi"/>
              <w:b w:val="0"/>
              <w:position w:val="0"/>
              <w:sz w:val="22"/>
              <w:szCs w:val="22"/>
              <w:lang w:val="de-DE"/>
            </w:rPr>
          </w:pPr>
          <w:r w:rsidRPr="00845099">
            <w:rPr>
              <w:b w:val="0"/>
              <w:sz w:val="24"/>
              <w:lang w:val="en-US"/>
            </w:rPr>
            <w:fldChar w:fldCharType="begin"/>
          </w:r>
          <w:r w:rsidRPr="00845099">
            <w:rPr>
              <w:lang w:val="en-US"/>
            </w:rPr>
            <w:instrText xml:space="preserve"> TOC \o "1-3" \h \z \u </w:instrText>
          </w:r>
          <w:r w:rsidRPr="00845099">
            <w:rPr>
              <w:b w:val="0"/>
              <w:sz w:val="24"/>
              <w:lang w:val="en-US"/>
            </w:rPr>
            <w:fldChar w:fldCharType="separate"/>
          </w:r>
          <w:hyperlink w:anchor="_Toc120265483" w:history="1">
            <w:r w:rsidR="003875DE" w:rsidRPr="001C04CB">
              <w:rPr>
                <w:rStyle w:val="Hyperlink"/>
              </w:rPr>
              <w:t>1</w:t>
            </w:r>
            <w:r w:rsidR="003875DE">
              <w:rPr>
                <w:rFonts w:asciiTheme="minorHAnsi" w:eastAsiaTheme="minorEastAsia" w:hAnsiTheme="minorHAnsi" w:cstheme="minorBidi"/>
                <w:b w:val="0"/>
                <w:position w:val="0"/>
                <w:sz w:val="22"/>
                <w:szCs w:val="22"/>
                <w:lang w:val="de-DE"/>
              </w:rPr>
              <w:tab/>
            </w:r>
            <w:r w:rsidR="003875DE" w:rsidRPr="001C04CB">
              <w:rPr>
                <w:rStyle w:val="Hyperlink"/>
              </w:rPr>
              <w:t>Delivery Instructions in Supply Chain Collaboration</w:t>
            </w:r>
            <w:r w:rsidR="003875DE">
              <w:rPr>
                <w:webHidden/>
              </w:rPr>
              <w:tab/>
            </w:r>
            <w:r w:rsidR="003875DE">
              <w:rPr>
                <w:webHidden/>
              </w:rPr>
              <w:fldChar w:fldCharType="begin"/>
            </w:r>
            <w:r w:rsidR="003875DE">
              <w:rPr>
                <w:webHidden/>
              </w:rPr>
              <w:instrText xml:space="preserve"> PAGEREF _Toc120265483 \h </w:instrText>
            </w:r>
            <w:r w:rsidR="003875DE">
              <w:rPr>
                <w:webHidden/>
              </w:rPr>
            </w:r>
            <w:r w:rsidR="003875DE">
              <w:rPr>
                <w:webHidden/>
              </w:rPr>
              <w:fldChar w:fldCharType="separate"/>
            </w:r>
            <w:r w:rsidR="003875DE">
              <w:rPr>
                <w:webHidden/>
              </w:rPr>
              <w:t>3</w:t>
            </w:r>
            <w:r w:rsidR="003875DE">
              <w:rPr>
                <w:webHidden/>
              </w:rPr>
              <w:fldChar w:fldCharType="end"/>
            </w:r>
          </w:hyperlink>
        </w:p>
        <w:p w14:paraId="71577EB4" w14:textId="5EDE557A" w:rsidR="003875DE" w:rsidRDefault="005B6DBE">
          <w:pPr>
            <w:pStyle w:val="TOC2"/>
            <w:rPr>
              <w:rFonts w:asciiTheme="minorHAnsi" w:eastAsiaTheme="minorEastAsia" w:hAnsiTheme="minorHAnsi" w:cstheme="minorBidi"/>
              <w:position w:val="0"/>
              <w:sz w:val="22"/>
              <w:szCs w:val="22"/>
              <w:lang w:val="de-DE"/>
            </w:rPr>
          </w:pPr>
          <w:hyperlink w:anchor="_Toc120265484" w:history="1">
            <w:r w:rsidR="003875DE" w:rsidRPr="001C04CB">
              <w:rPr>
                <w:rStyle w:val="Hyperlink"/>
                <w:lang w:val="en-GB"/>
              </w:rPr>
              <w:t>1.1</w:t>
            </w:r>
            <w:r w:rsidR="003875DE">
              <w:rPr>
                <w:rFonts w:asciiTheme="minorHAnsi" w:eastAsiaTheme="minorEastAsia" w:hAnsiTheme="minorHAnsi" w:cstheme="minorBidi"/>
                <w:position w:val="0"/>
                <w:sz w:val="22"/>
                <w:szCs w:val="22"/>
                <w:lang w:val="de-DE"/>
              </w:rPr>
              <w:tab/>
            </w:r>
            <w:r w:rsidR="003875DE" w:rsidRPr="001C04CB">
              <w:rPr>
                <w:rStyle w:val="Hyperlink"/>
                <w:lang w:val="en-GB"/>
              </w:rPr>
              <w:t>Navigating to the Delivery Instructions</w:t>
            </w:r>
            <w:r w:rsidR="003875DE">
              <w:rPr>
                <w:webHidden/>
              </w:rPr>
              <w:tab/>
            </w:r>
            <w:r w:rsidR="003875DE">
              <w:rPr>
                <w:webHidden/>
              </w:rPr>
              <w:fldChar w:fldCharType="begin"/>
            </w:r>
            <w:r w:rsidR="003875DE">
              <w:rPr>
                <w:webHidden/>
              </w:rPr>
              <w:instrText xml:space="preserve"> PAGEREF _Toc120265484 \h </w:instrText>
            </w:r>
            <w:r w:rsidR="003875DE">
              <w:rPr>
                <w:webHidden/>
              </w:rPr>
            </w:r>
            <w:r w:rsidR="003875DE">
              <w:rPr>
                <w:webHidden/>
              </w:rPr>
              <w:fldChar w:fldCharType="separate"/>
            </w:r>
            <w:r w:rsidR="003875DE">
              <w:rPr>
                <w:webHidden/>
              </w:rPr>
              <w:t>3</w:t>
            </w:r>
            <w:r w:rsidR="003875DE">
              <w:rPr>
                <w:webHidden/>
              </w:rPr>
              <w:fldChar w:fldCharType="end"/>
            </w:r>
          </w:hyperlink>
        </w:p>
        <w:p w14:paraId="44A4B16E" w14:textId="497BDC10" w:rsidR="003875DE" w:rsidRDefault="005B6DBE">
          <w:pPr>
            <w:pStyle w:val="TOC2"/>
            <w:rPr>
              <w:rFonts w:asciiTheme="minorHAnsi" w:eastAsiaTheme="minorEastAsia" w:hAnsiTheme="minorHAnsi" w:cstheme="minorBidi"/>
              <w:position w:val="0"/>
              <w:sz w:val="22"/>
              <w:szCs w:val="22"/>
              <w:lang w:val="de-DE"/>
            </w:rPr>
          </w:pPr>
          <w:hyperlink w:anchor="_Toc120265485" w:history="1">
            <w:r w:rsidR="003875DE" w:rsidRPr="001C04CB">
              <w:rPr>
                <w:rStyle w:val="Hyperlink"/>
                <w:lang w:val="en-GB"/>
              </w:rPr>
              <w:t>1.2</w:t>
            </w:r>
            <w:r w:rsidR="003875DE">
              <w:rPr>
                <w:rFonts w:asciiTheme="minorHAnsi" w:eastAsiaTheme="minorEastAsia" w:hAnsiTheme="minorHAnsi" w:cstheme="minorBidi"/>
                <w:position w:val="0"/>
                <w:sz w:val="22"/>
                <w:szCs w:val="22"/>
                <w:lang w:val="de-DE"/>
              </w:rPr>
              <w:tab/>
            </w:r>
            <w:r w:rsidR="003875DE" w:rsidRPr="001C04CB">
              <w:rPr>
                <w:rStyle w:val="Hyperlink"/>
                <w:lang w:val="en-GB"/>
              </w:rPr>
              <w:t>Overview</w:t>
            </w:r>
            <w:r w:rsidR="003875DE">
              <w:rPr>
                <w:webHidden/>
              </w:rPr>
              <w:tab/>
            </w:r>
            <w:r w:rsidR="003875DE">
              <w:rPr>
                <w:webHidden/>
              </w:rPr>
              <w:fldChar w:fldCharType="begin"/>
            </w:r>
            <w:r w:rsidR="003875DE">
              <w:rPr>
                <w:webHidden/>
              </w:rPr>
              <w:instrText xml:space="preserve"> PAGEREF _Toc120265485 \h </w:instrText>
            </w:r>
            <w:r w:rsidR="003875DE">
              <w:rPr>
                <w:webHidden/>
              </w:rPr>
            </w:r>
            <w:r w:rsidR="003875DE">
              <w:rPr>
                <w:webHidden/>
              </w:rPr>
              <w:fldChar w:fldCharType="separate"/>
            </w:r>
            <w:r w:rsidR="003875DE">
              <w:rPr>
                <w:webHidden/>
              </w:rPr>
              <w:t>4</w:t>
            </w:r>
            <w:r w:rsidR="003875DE">
              <w:rPr>
                <w:webHidden/>
              </w:rPr>
              <w:fldChar w:fldCharType="end"/>
            </w:r>
          </w:hyperlink>
        </w:p>
        <w:p w14:paraId="7D37B47B" w14:textId="206CB224" w:rsidR="003875DE" w:rsidRDefault="005B6DBE">
          <w:pPr>
            <w:pStyle w:val="TOC2"/>
            <w:rPr>
              <w:rFonts w:asciiTheme="minorHAnsi" w:eastAsiaTheme="minorEastAsia" w:hAnsiTheme="minorHAnsi" w:cstheme="minorBidi"/>
              <w:position w:val="0"/>
              <w:sz w:val="22"/>
              <w:szCs w:val="22"/>
              <w:lang w:val="de-DE"/>
            </w:rPr>
          </w:pPr>
          <w:hyperlink w:anchor="_Toc120265486" w:history="1">
            <w:r w:rsidR="003875DE" w:rsidRPr="001C04CB">
              <w:rPr>
                <w:rStyle w:val="Hyperlink"/>
                <w:lang w:val="en-GB"/>
              </w:rPr>
              <w:t>1.3</w:t>
            </w:r>
            <w:r w:rsidR="003875DE">
              <w:rPr>
                <w:rFonts w:asciiTheme="minorHAnsi" w:eastAsiaTheme="minorEastAsia" w:hAnsiTheme="minorHAnsi" w:cstheme="minorBidi"/>
                <w:position w:val="0"/>
                <w:sz w:val="22"/>
                <w:szCs w:val="22"/>
                <w:lang w:val="de-DE"/>
              </w:rPr>
              <w:tab/>
            </w:r>
            <w:r w:rsidR="003875DE" w:rsidRPr="001C04CB">
              <w:rPr>
                <w:rStyle w:val="Hyperlink"/>
                <w:lang w:val="en-GB"/>
              </w:rPr>
              <w:t>Delivery Instruction Details</w:t>
            </w:r>
            <w:r w:rsidR="003875DE">
              <w:rPr>
                <w:webHidden/>
              </w:rPr>
              <w:tab/>
            </w:r>
            <w:r w:rsidR="003875DE">
              <w:rPr>
                <w:webHidden/>
              </w:rPr>
              <w:fldChar w:fldCharType="begin"/>
            </w:r>
            <w:r w:rsidR="003875DE">
              <w:rPr>
                <w:webHidden/>
              </w:rPr>
              <w:instrText xml:space="preserve"> PAGEREF _Toc120265486 \h </w:instrText>
            </w:r>
            <w:r w:rsidR="003875DE">
              <w:rPr>
                <w:webHidden/>
              </w:rPr>
            </w:r>
            <w:r w:rsidR="003875DE">
              <w:rPr>
                <w:webHidden/>
              </w:rPr>
              <w:fldChar w:fldCharType="separate"/>
            </w:r>
            <w:r w:rsidR="003875DE">
              <w:rPr>
                <w:webHidden/>
              </w:rPr>
              <w:t>6</w:t>
            </w:r>
            <w:r w:rsidR="003875DE">
              <w:rPr>
                <w:webHidden/>
              </w:rPr>
              <w:fldChar w:fldCharType="end"/>
            </w:r>
          </w:hyperlink>
        </w:p>
        <w:p w14:paraId="05FBE88F" w14:textId="7A13EF09" w:rsidR="002905ED" w:rsidRPr="00845099" w:rsidRDefault="002905ED" w:rsidP="00317FC1">
          <w:pPr>
            <w:jc w:val="both"/>
            <w:sectPr w:rsidR="002905ED" w:rsidRPr="00845099" w:rsidSect="002905ED">
              <w:headerReference w:type="default" r:id="rId16"/>
              <w:footerReference w:type="default" r:id="rId17"/>
              <w:pgSz w:w="11906" w:h="16838" w:code="9"/>
              <w:pgMar w:top="1417" w:right="1584" w:bottom="1296" w:left="1584" w:header="708" w:footer="708" w:gutter="0"/>
              <w:cols w:space="708"/>
              <w:docGrid w:linePitch="360"/>
            </w:sectPr>
          </w:pPr>
          <w:r w:rsidRPr="00845099">
            <w:rPr>
              <w:b/>
              <w:bCs/>
            </w:rPr>
            <w:fldChar w:fldCharType="end"/>
          </w:r>
        </w:p>
      </w:sdtContent>
    </w:sdt>
    <w:p w14:paraId="4D42CB0C" w14:textId="2E934C79" w:rsidR="009A3C29" w:rsidRDefault="009A3C29" w:rsidP="009A3C29">
      <w:pPr>
        <w:pStyle w:val="Heading1"/>
        <w:jc w:val="both"/>
        <w:rPr>
          <w:lang w:val="en-GB"/>
        </w:rPr>
      </w:pPr>
      <w:bookmarkStart w:id="0" w:name="_Toc120265483"/>
      <w:r>
        <w:rPr>
          <w:lang w:val="en-GB"/>
        </w:rPr>
        <w:lastRenderedPageBreak/>
        <w:t xml:space="preserve">Delivery Instructions in </w:t>
      </w:r>
      <w:r w:rsidR="008F7777">
        <w:rPr>
          <w:lang w:val="en-GB"/>
        </w:rPr>
        <w:t>Supply Chain Collaboration</w:t>
      </w:r>
      <w:bookmarkEnd w:id="0"/>
    </w:p>
    <w:p w14:paraId="16745D1C" w14:textId="668056E9" w:rsidR="009A3C29" w:rsidRDefault="009A3C29" w:rsidP="009A3C29">
      <w:pPr>
        <w:jc w:val="both"/>
        <w:rPr>
          <w:rStyle w:val="Screentext"/>
          <w:b w:val="0"/>
        </w:rPr>
      </w:pPr>
      <w:r>
        <w:rPr>
          <w:rStyle w:val="Screentext"/>
          <w:b w:val="0"/>
        </w:rPr>
        <w:t>Delivery Instructions will be transmitted from your customer to SupplyOn an</w:t>
      </w:r>
      <w:r w:rsidR="00D22B93">
        <w:rPr>
          <w:rStyle w:val="Screentext"/>
          <w:b w:val="0"/>
        </w:rPr>
        <w:t>d</w:t>
      </w:r>
      <w:r>
        <w:rPr>
          <w:rStyle w:val="Screentext"/>
          <w:b w:val="0"/>
        </w:rPr>
        <w:t xml:space="preserve"> displayed in the </w:t>
      </w:r>
      <w:r w:rsidR="008F7777">
        <w:rPr>
          <w:rStyle w:val="Screentext"/>
          <w:b w:val="0"/>
        </w:rPr>
        <w:t>Supply Chain Collaboration</w:t>
      </w:r>
      <w:r>
        <w:rPr>
          <w:rStyle w:val="Screentext"/>
          <w:b w:val="0"/>
        </w:rPr>
        <w:t xml:space="preserve"> afterwards.</w:t>
      </w:r>
    </w:p>
    <w:p w14:paraId="6046FCB9" w14:textId="7BE7937D" w:rsidR="009A3C29" w:rsidRPr="005C0256" w:rsidRDefault="009A3C29" w:rsidP="009A3C29">
      <w:pPr>
        <w:jc w:val="both"/>
        <w:rPr>
          <w:lang w:val="en-GB"/>
        </w:rPr>
      </w:pPr>
      <w:r w:rsidRPr="00E272BB">
        <w:rPr>
          <w:rStyle w:val="Screentext"/>
          <w:b w:val="0"/>
        </w:rPr>
        <w:t xml:space="preserve">In contrast to </w:t>
      </w:r>
      <w:r>
        <w:rPr>
          <w:rStyle w:val="Screentext"/>
          <w:b w:val="0"/>
        </w:rPr>
        <w:t>Orders</w:t>
      </w:r>
      <w:r w:rsidRPr="00E272BB">
        <w:rPr>
          <w:rStyle w:val="Screentext"/>
          <w:b w:val="0"/>
        </w:rPr>
        <w:t>, they represent a long-term delivery plan for production planning</w:t>
      </w:r>
      <w:r>
        <w:rPr>
          <w:rStyle w:val="Screentext"/>
          <w:b w:val="0"/>
        </w:rPr>
        <w:t xml:space="preserve">. </w:t>
      </w:r>
      <w:r w:rsidRPr="00B55FBB">
        <w:rPr>
          <w:rStyle w:val="Screentext"/>
          <w:b w:val="0"/>
        </w:rPr>
        <w:t>At the same time, delivery schedules may change over time or become more accurate as the delivery date approaches.</w:t>
      </w:r>
    </w:p>
    <w:p w14:paraId="1E5A37B3" w14:textId="77777777" w:rsidR="009A3C29" w:rsidRDefault="009A3C29" w:rsidP="009A3C29">
      <w:pPr>
        <w:pStyle w:val="Heading2"/>
        <w:jc w:val="both"/>
        <w:rPr>
          <w:lang w:val="en-GB"/>
        </w:rPr>
      </w:pPr>
      <w:bookmarkStart w:id="1" w:name="_Toc120265484"/>
      <w:r>
        <w:rPr>
          <w:lang w:val="en-GB"/>
        </w:rPr>
        <w:t>Navigating to the Delivery Instructions</w:t>
      </w:r>
      <w:bookmarkEnd w:id="1"/>
    </w:p>
    <w:p w14:paraId="0617967D" w14:textId="77777777" w:rsidR="009A3C29" w:rsidRDefault="009A3C29" w:rsidP="009A3C29">
      <w:pPr>
        <w:jc w:val="both"/>
      </w:pPr>
      <w:r>
        <w:t>Enter www.supplyon.com in your browser and click on “Login” and log in with your account credentials.</w:t>
      </w:r>
    </w:p>
    <w:p w14:paraId="51F4DF53" w14:textId="605E8C19" w:rsidR="009A3C29" w:rsidRPr="002905ED" w:rsidRDefault="009A3C29" w:rsidP="009A3C29">
      <w:pPr>
        <w:numPr>
          <w:ilvl w:val="0"/>
          <w:numId w:val="7"/>
        </w:numPr>
        <w:jc w:val="both"/>
        <w:rPr>
          <w:lang w:val="de-DE"/>
        </w:rPr>
      </w:pPr>
      <w:r>
        <w:t>Enter your User-ID.</w:t>
      </w:r>
    </w:p>
    <w:p w14:paraId="3A28498C" w14:textId="77777777" w:rsidR="009A3C29" w:rsidRPr="002905ED" w:rsidRDefault="009A3C29" w:rsidP="009A3C29">
      <w:pPr>
        <w:numPr>
          <w:ilvl w:val="0"/>
          <w:numId w:val="7"/>
        </w:numPr>
        <w:jc w:val="both"/>
        <w:rPr>
          <w:lang w:val="de-DE"/>
        </w:rPr>
      </w:pPr>
      <w:r>
        <w:t>Enter your password.</w:t>
      </w:r>
    </w:p>
    <w:p w14:paraId="369A43E5" w14:textId="77777777" w:rsidR="009A3C29" w:rsidRPr="002905ED" w:rsidRDefault="009A3C29" w:rsidP="009A3C29">
      <w:pPr>
        <w:numPr>
          <w:ilvl w:val="0"/>
          <w:numId w:val="7"/>
        </w:numPr>
        <w:jc w:val="both"/>
        <w:rPr>
          <w:lang w:val="de-DE"/>
        </w:rPr>
      </w:pPr>
      <w:r>
        <w:t>Click the button “Login”.</w:t>
      </w:r>
    </w:p>
    <w:p w14:paraId="572B7F55" w14:textId="241CDCB5" w:rsidR="009A3C29" w:rsidRDefault="009A3C29" w:rsidP="009A3C29">
      <w:pPr>
        <w:jc w:val="both"/>
      </w:pPr>
      <w:r>
        <w:t>Go to “SupplyOn Services” and navigate to “</w:t>
      </w:r>
      <w:r w:rsidR="003875DE">
        <w:t>Supply Chain Collaboration</w:t>
      </w:r>
      <w:r>
        <w:t>”.</w:t>
      </w:r>
    </w:p>
    <w:p w14:paraId="3AC0C33C" w14:textId="218BEFF9" w:rsidR="009A3C29" w:rsidRPr="002905ED" w:rsidRDefault="003875DE" w:rsidP="009A3C29">
      <w:pPr>
        <w:jc w:val="both"/>
      </w:pPr>
      <w:r>
        <w:rPr>
          <w:noProof/>
        </w:rPr>
        <w:drawing>
          <wp:inline distT="0" distB="0" distL="0" distR="0" wp14:anchorId="60EF42FD" wp14:editId="2EFBC9EB">
            <wp:extent cx="5548630" cy="2909590"/>
            <wp:effectExtent l="0" t="0" r="0" b="5080"/>
            <wp:docPr id="7" name="Grafik 7" descr="C:\Users\dse714\AppData\Local\Temp\SNAGHTML9ee0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se714\AppData\Local\Temp\SNAGHTML9ee0ca.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48630" cy="2909590"/>
                    </a:xfrm>
                    <a:prstGeom prst="rect">
                      <a:avLst/>
                    </a:prstGeom>
                    <a:noFill/>
                    <a:ln>
                      <a:noFill/>
                    </a:ln>
                  </pic:spPr>
                </pic:pic>
              </a:graphicData>
            </a:graphic>
          </wp:inline>
        </w:drawing>
      </w:r>
    </w:p>
    <w:p w14:paraId="100EA918" w14:textId="77777777" w:rsidR="009A3C29" w:rsidRPr="00AB61B8" w:rsidRDefault="009A3C29" w:rsidP="009A3C29">
      <w:pPr>
        <w:pStyle w:val="ListParagraph"/>
        <w:spacing w:after="120"/>
        <w:ind w:left="426"/>
        <w:contextualSpacing w:val="0"/>
        <w:jc w:val="both"/>
        <w:rPr>
          <w:i/>
        </w:rPr>
      </w:pPr>
    </w:p>
    <w:p w14:paraId="302255DF" w14:textId="77777777" w:rsidR="009A3C29" w:rsidRDefault="009A3C29">
      <w:pPr>
        <w:spacing w:after="160" w:line="259" w:lineRule="auto"/>
        <w:rPr>
          <w:rStyle w:val="Screentext"/>
          <w:b w:val="0"/>
        </w:rPr>
      </w:pPr>
      <w:r>
        <w:rPr>
          <w:rStyle w:val="Screentext"/>
          <w:b w:val="0"/>
        </w:rPr>
        <w:br w:type="page"/>
      </w:r>
    </w:p>
    <w:p w14:paraId="1D79BE76" w14:textId="690C7289" w:rsidR="009A3C29" w:rsidRDefault="009A3C29" w:rsidP="009A3C29">
      <w:pPr>
        <w:jc w:val="both"/>
        <w:rPr>
          <w:rStyle w:val="Screentext"/>
          <w:b w:val="0"/>
        </w:rPr>
      </w:pPr>
      <w:r w:rsidRPr="04FFCEFF">
        <w:rPr>
          <w:rStyle w:val="Screentext"/>
          <w:b w:val="0"/>
        </w:rPr>
        <w:lastRenderedPageBreak/>
        <w:t xml:space="preserve">In SupplyOn </w:t>
      </w:r>
      <w:r w:rsidR="003875DE">
        <w:rPr>
          <w:rStyle w:val="Screentext"/>
          <w:b w:val="0"/>
        </w:rPr>
        <w:t>Supply Chain Collaboration</w:t>
      </w:r>
      <w:r w:rsidRPr="04FFCEFF">
        <w:rPr>
          <w:rStyle w:val="Screentext"/>
          <w:b w:val="0"/>
        </w:rPr>
        <w:t xml:space="preserve"> you can see a dashboard with all processes that are activated for your company.</w:t>
      </w:r>
      <w:r>
        <w:rPr>
          <w:rStyle w:val="Screentext"/>
          <w:b w:val="0"/>
        </w:rPr>
        <w:t xml:space="preserve"> Navigate</w:t>
      </w:r>
      <w:r w:rsidRPr="04FFCEFF">
        <w:rPr>
          <w:rStyle w:val="Screentext"/>
          <w:b w:val="0"/>
        </w:rPr>
        <w:t xml:space="preserve"> to the </w:t>
      </w:r>
      <w:r w:rsidR="00D22B93">
        <w:rPr>
          <w:rStyle w:val="Screentext"/>
          <w:b w:val="0"/>
        </w:rPr>
        <w:t>card</w:t>
      </w:r>
      <w:r w:rsidR="00A9011A">
        <w:rPr>
          <w:rStyle w:val="Screentext"/>
          <w:b w:val="0"/>
        </w:rPr>
        <w:t xml:space="preserve"> </w:t>
      </w:r>
      <w:r w:rsidRPr="04FFCEFF">
        <w:rPr>
          <w:rStyle w:val="Screentext"/>
          <w:b w:val="0"/>
        </w:rPr>
        <w:t>“</w:t>
      </w:r>
      <w:r>
        <w:rPr>
          <w:rStyle w:val="Screentext"/>
          <w:b w:val="0"/>
        </w:rPr>
        <w:t>Delivery Instructions</w:t>
      </w:r>
      <w:r w:rsidRPr="04FFCEFF">
        <w:rPr>
          <w:rStyle w:val="Screentext"/>
          <w:b w:val="0"/>
        </w:rPr>
        <w:t xml:space="preserve">” and click on </w:t>
      </w:r>
      <w:r>
        <w:rPr>
          <w:rStyle w:val="Screentext"/>
          <w:b w:val="0"/>
        </w:rPr>
        <w:t>“Current new Delivery Instructions” or on the blue arrow in the upper right corner.</w:t>
      </w:r>
    </w:p>
    <w:p w14:paraId="628C65F2" w14:textId="77777777" w:rsidR="009A3C29" w:rsidRDefault="009A3C29" w:rsidP="009A3C29">
      <w:pPr>
        <w:jc w:val="both"/>
        <w:rPr>
          <w:rStyle w:val="Screentext"/>
          <w:b w:val="0"/>
        </w:rPr>
      </w:pPr>
      <w:r>
        <w:rPr>
          <w:rStyle w:val="Screentext"/>
          <w:b w:val="0"/>
          <w:noProof/>
        </w:rPr>
        <w:drawing>
          <wp:inline distT="0" distB="0" distL="0" distR="0" wp14:anchorId="057D28DD" wp14:editId="2D954AED">
            <wp:extent cx="5542280" cy="2719070"/>
            <wp:effectExtent l="19050" t="19050" r="20320" b="241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42280" cy="2719070"/>
                    </a:xfrm>
                    <a:prstGeom prst="rect">
                      <a:avLst/>
                    </a:prstGeom>
                    <a:ln w="12700">
                      <a:solidFill>
                        <a:schemeClr val="accent1"/>
                      </a:solidFill>
                    </a:ln>
                  </pic:spPr>
                </pic:pic>
              </a:graphicData>
            </a:graphic>
          </wp:inline>
        </w:drawing>
      </w:r>
    </w:p>
    <w:p w14:paraId="3F2FCDC8" w14:textId="77777777" w:rsidR="009A3C29" w:rsidRPr="00560D0B" w:rsidRDefault="009A3C29" w:rsidP="009A3C29">
      <w:pPr>
        <w:jc w:val="both"/>
        <w:rPr>
          <w:lang w:val="en-GB"/>
        </w:rPr>
      </w:pPr>
    </w:p>
    <w:p w14:paraId="27F63578" w14:textId="77777777" w:rsidR="009A3C29" w:rsidRDefault="009A3C29" w:rsidP="009A3C29">
      <w:pPr>
        <w:pStyle w:val="Heading2"/>
        <w:jc w:val="both"/>
        <w:rPr>
          <w:lang w:val="en-GB"/>
        </w:rPr>
      </w:pPr>
      <w:bookmarkStart w:id="2" w:name="_Toc120265485"/>
      <w:r>
        <w:rPr>
          <w:lang w:val="en-GB"/>
        </w:rPr>
        <w:t>Overview</w:t>
      </w:r>
      <w:bookmarkEnd w:id="2"/>
    </w:p>
    <w:p w14:paraId="2B6DFED5" w14:textId="46E81F05" w:rsidR="009A3C29" w:rsidRDefault="009A3C29" w:rsidP="009A3C29">
      <w:pPr>
        <w:jc w:val="both"/>
        <w:rPr>
          <w:lang w:val="en-GB"/>
        </w:rPr>
      </w:pPr>
      <w:r>
        <w:rPr>
          <w:lang w:val="en-GB"/>
        </w:rPr>
        <w:t xml:space="preserve">After clicking on the right blue arrow, you will get an overview of all delivery instructions. </w:t>
      </w:r>
    </w:p>
    <w:p w14:paraId="53181E6D" w14:textId="77777777" w:rsidR="00D22B93" w:rsidRDefault="00D22B93" w:rsidP="00D22B93">
      <w:pPr>
        <w:jc w:val="both"/>
        <w:rPr>
          <w:lang w:val="en-GB"/>
        </w:rPr>
      </w:pPr>
      <w:r>
        <w:rPr>
          <w:lang w:val="en-GB"/>
        </w:rPr>
        <w:t>Information such as customer site, ship-to-address, material, material description, transmission date or status will be displayed and can be filtered.</w:t>
      </w:r>
    </w:p>
    <w:p w14:paraId="5F540D1F" w14:textId="77F12806" w:rsidR="00D22B93" w:rsidRDefault="00D22B93" w:rsidP="00D22B93">
      <w:pPr>
        <w:jc w:val="both"/>
        <w:rPr>
          <w:lang w:val="en-GB"/>
        </w:rPr>
      </w:pPr>
      <w:r>
        <w:rPr>
          <w:lang w:val="en-GB"/>
        </w:rPr>
        <w:t>The Instructions can also be grouped by material number</w:t>
      </w:r>
      <w:r w:rsidR="00785690">
        <w:rPr>
          <w:lang w:val="en-GB"/>
        </w:rPr>
        <w:t xml:space="preserve"> (1)</w:t>
      </w:r>
      <w:r>
        <w:rPr>
          <w:lang w:val="en-GB"/>
        </w:rPr>
        <w:t xml:space="preserve"> or unloading point</w:t>
      </w:r>
      <w:r w:rsidR="00785690">
        <w:rPr>
          <w:lang w:val="en-GB"/>
        </w:rPr>
        <w:t xml:space="preserve"> (2)</w:t>
      </w:r>
      <w:r>
        <w:rPr>
          <w:lang w:val="en-GB"/>
        </w:rPr>
        <w:t>.</w:t>
      </w:r>
    </w:p>
    <w:p w14:paraId="51FAE8DE" w14:textId="77777777" w:rsidR="00D22B93" w:rsidRDefault="00D22B93" w:rsidP="009A3C29">
      <w:pPr>
        <w:jc w:val="both"/>
        <w:rPr>
          <w:lang w:val="en-GB"/>
        </w:rPr>
      </w:pPr>
    </w:p>
    <w:p w14:paraId="35D5FABC" w14:textId="07D66E6B" w:rsidR="00785690" w:rsidRDefault="00785690" w:rsidP="009A3C29">
      <w:pPr>
        <w:jc w:val="both"/>
        <w:rPr>
          <w:lang w:val="en-GB"/>
        </w:rPr>
      </w:pPr>
      <w:r>
        <w:rPr>
          <w:noProof/>
        </w:rPr>
        <w:drawing>
          <wp:inline distT="0" distB="0" distL="0" distR="0" wp14:anchorId="52670340" wp14:editId="1034A398">
            <wp:extent cx="5548630" cy="2734945"/>
            <wp:effectExtent l="0" t="0" r="0" b="8255"/>
            <wp:docPr id="3" name="Picture 3"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table&#10;&#10;Description automatically generated"/>
                    <pic:cNvPicPr/>
                  </pic:nvPicPr>
                  <pic:blipFill>
                    <a:blip r:embed="rId20"/>
                    <a:stretch>
                      <a:fillRect/>
                    </a:stretch>
                  </pic:blipFill>
                  <pic:spPr>
                    <a:xfrm>
                      <a:off x="0" y="0"/>
                      <a:ext cx="5548630" cy="2734945"/>
                    </a:xfrm>
                    <a:prstGeom prst="rect">
                      <a:avLst/>
                    </a:prstGeom>
                  </pic:spPr>
                </pic:pic>
              </a:graphicData>
            </a:graphic>
          </wp:inline>
        </w:drawing>
      </w:r>
    </w:p>
    <w:p w14:paraId="4856B438" w14:textId="77777777" w:rsidR="00785690" w:rsidRDefault="00785690">
      <w:pPr>
        <w:spacing w:after="160" w:line="259" w:lineRule="auto"/>
        <w:rPr>
          <w:lang w:val="en-GB"/>
        </w:rPr>
      </w:pPr>
      <w:r>
        <w:rPr>
          <w:lang w:val="en-GB"/>
        </w:rPr>
        <w:br w:type="page"/>
      </w:r>
    </w:p>
    <w:p w14:paraId="25B2472A" w14:textId="244F6D48" w:rsidR="009A3C29" w:rsidRDefault="009A3C29" w:rsidP="009A3C29">
      <w:pPr>
        <w:jc w:val="both"/>
        <w:rPr>
          <w:rStyle w:val="Screentext"/>
          <w:b w:val="0"/>
        </w:rPr>
      </w:pPr>
      <w:r>
        <w:rPr>
          <w:lang w:val="en-GB"/>
        </w:rPr>
        <w:lastRenderedPageBreak/>
        <w:t xml:space="preserve">As mentioned before, it is also possible to click on </w:t>
      </w:r>
      <w:r>
        <w:rPr>
          <w:rStyle w:val="Screentext"/>
          <w:b w:val="0"/>
        </w:rPr>
        <w:t>“Current new Delivery Instructions”</w:t>
      </w:r>
      <w:r w:rsidR="00785690">
        <w:rPr>
          <w:rStyle w:val="Screentext"/>
          <w:b w:val="0"/>
        </w:rPr>
        <w:t xml:space="preserve"> (1)</w:t>
      </w:r>
      <w:r>
        <w:rPr>
          <w:rStyle w:val="Screentext"/>
          <w:b w:val="0"/>
        </w:rPr>
        <w:t>. After doing so, you will get an overview of only those Instructions that are new</w:t>
      </w:r>
      <w:r w:rsidR="00785690">
        <w:rPr>
          <w:rStyle w:val="Screentext"/>
          <w:b w:val="0"/>
        </w:rPr>
        <w:t xml:space="preserve"> (2)</w:t>
      </w:r>
      <w:r>
        <w:rPr>
          <w:rStyle w:val="Screentext"/>
          <w:b w:val="0"/>
        </w:rPr>
        <w:t>.</w:t>
      </w:r>
    </w:p>
    <w:p w14:paraId="4360CA1C" w14:textId="1CCDFFC7" w:rsidR="009A3C29" w:rsidRDefault="00785690" w:rsidP="009A3C29">
      <w:pPr>
        <w:jc w:val="both"/>
        <w:rPr>
          <w:lang w:val="en-GB"/>
        </w:rPr>
      </w:pPr>
      <w:r>
        <w:rPr>
          <w:noProof/>
        </w:rPr>
        <w:drawing>
          <wp:inline distT="0" distB="0" distL="0" distR="0" wp14:anchorId="25DA374F" wp14:editId="70E8F96E">
            <wp:extent cx="5548630" cy="2734945"/>
            <wp:effectExtent l="0" t="0" r="0" b="8255"/>
            <wp:docPr id="5" name="Picture 5"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table&#10;&#10;Description automatically generated"/>
                    <pic:cNvPicPr/>
                  </pic:nvPicPr>
                  <pic:blipFill>
                    <a:blip r:embed="rId21"/>
                    <a:stretch>
                      <a:fillRect/>
                    </a:stretch>
                  </pic:blipFill>
                  <pic:spPr>
                    <a:xfrm>
                      <a:off x="0" y="0"/>
                      <a:ext cx="5548630" cy="2734945"/>
                    </a:xfrm>
                    <a:prstGeom prst="rect">
                      <a:avLst/>
                    </a:prstGeom>
                  </pic:spPr>
                </pic:pic>
              </a:graphicData>
            </a:graphic>
          </wp:inline>
        </w:drawing>
      </w:r>
    </w:p>
    <w:p w14:paraId="73366252" w14:textId="6B1AFB72" w:rsidR="009A3C29" w:rsidRDefault="009A3C29" w:rsidP="009A3C29">
      <w:pPr>
        <w:jc w:val="both"/>
        <w:rPr>
          <w:lang w:val="en-GB"/>
        </w:rPr>
      </w:pPr>
      <w:r>
        <w:rPr>
          <w:lang w:val="en-GB"/>
        </w:rPr>
        <w:t>The status indicates that these Instructions are new</w:t>
      </w:r>
      <w:r w:rsidR="00785690">
        <w:rPr>
          <w:lang w:val="en-GB"/>
        </w:rPr>
        <w:t xml:space="preserve"> and unread</w:t>
      </w:r>
      <w:r>
        <w:rPr>
          <w:lang w:val="en-GB"/>
        </w:rPr>
        <w:t>.</w:t>
      </w:r>
    </w:p>
    <w:p w14:paraId="0866CEF1" w14:textId="77777777" w:rsidR="009A3C29" w:rsidRDefault="009A3C29" w:rsidP="009A3C29">
      <w:pPr>
        <w:jc w:val="both"/>
        <w:rPr>
          <w:lang w:val="en-GB"/>
        </w:rPr>
      </w:pPr>
      <w:r>
        <w:rPr>
          <w:lang w:val="en-GB"/>
        </w:rPr>
        <w:t>After clicking on one of the Instructions, you will see the order details.</w:t>
      </w:r>
    </w:p>
    <w:p w14:paraId="6B1D9D6F" w14:textId="4F197F62" w:rsidR="009A3C29" w:rsidRDefault="009A3C29">
      <w:pPr>
        <w:spacing w:after="160" w:line="259" w:lineRule="auto"/>
        <w:rPr>
          <w:lang w:val="en-GB"/>
        </w:rPr>
      </w:pPr>
      <w:r>
        <w:rPr>
          <w:lang w:val="en-GB"/>
        </w:rPr>
        <w:br w:type="page"/>
      </w:r>
    </w:p>
    <w:p w14:paraId="6A2D99C4" w14:textId="77777777" w:rsidR="009A3C29" w:rsidRPr="00B0467A" w:rsidRDefault="009A3C29" w:rsidP="009A3C29">
      <w:pPr>
        <w:pStyle w:val="Heading2"/>
        <w:jc w:val="both"/>
        <w:rPr>
          <w:lang w:val="en-GB"/>
        </w:rPr>
      </w:pPr>
      <w:bookmarkStart w:id="3" w:name="_Toc120265486"/>
      <w:r>
        <w:rPr>
          <w:lang w:val="en-GB"/>
        </w:rPr>
        <w:lastRenderedPageBreak/>
        <w:t>Delivery Instruction Details</w:t>
      </w:r>
      <w:bookmarkEnd w:id="3"/>
    </w:p>
    <w:p w14:paraId="7270EA83" w14:textId="389A5487" w:rsidR="009A3C29" w:rsidRDefault="009A3C29" w:rsidP="009A3C29">
      <w:pPr>
        <w:jc w:val="both"/>
        <w:rPr>
          <w:rStyle w:val="Screentext"/>
          <w:b w:val="0"/>
        </w:rPr>
      </w:pPr>
      <w:r>
        <w:rPr>
          <w:rStyle w:val="Screentext"/>
          <w:b w:val="0"/>
        </w:rPr>
        <w:t>“The Delivery Instruction Details” are separated into Material-related information</w:t>
      </w:r>
      <w:r w:rsidR="00785690">
        <w:rPr>
          <w:rStyle w:val="Screentext"/>
          <w:b w:val="0"/>
        </w:rPr>
        <w:t xml:space="preserve"> (1)</w:t>
      </w:r>
      <w:r>
        <w:rPr>
          <w:rStyle w:val="Screentext"/>
          <w:b w:val="0"/>
        </w:rPr>
        <w:t>, Additional Reference Data</w:t>
      </w:r>
      <w:r w:rsidR="00785690">
        <w:rPr>
          <w:rStyle w:val="Screentext"/>
          <w:b w:val="0"/>
        </w:rPr>
        <w:t xml:space="preserve"> (2)</w:t>
      </w:r>
      <w:r>
        <w:rPr>
          <w:rStyle w:val="Screentext"/>
          <w:b w:val="0"/>
        </w:rPr>
        <w:t xml:space="preserve">, Cumulative </w:t>
      </w:r>
      <w:r w:rsidR="00785690">
        <w:rPr>
          <w:rStyle w:val="Screentext"/>
          <w:b w:val="0"/>
        </w:rPr>
        <w:t>quantities (3),</w:t>
      </w:r>
      <w:r>
        <w:rPr>
          <w:rStyle w:val="Screentext"/>
          <w:b w:val="0"/>
        </w:rPr>
        <w:t xml:space="preserve"> and the Delivery Instruction Schedule Lines</w:t>
      </w:r>
      <w:r w:rsidR="00785690">
        <w:rPr>
          <w:rStyle w:val="Screentext"/>
          <w:b w:val="0"/>
        </w:rPr>
        <w:t xml:space="preserve"> (4)</w:t>
      </w:r>
      <w:r>
        <w:rPr>
          <w:rStyle w:val="Screentext"/>
          <w:b w:val="0"/>
        </w:rPr>
        <w:t>.</w:t>
      </w:r>
    </w:p>
    <w:p w14:paraId="70E19C85" w14:textId="692E9653" w:rsidR="009A3C29" w:rsidRDefault="009A3C29" w:rsidP="009A3C29">
      <w:pPr>
        <w:jc w:val="both"/>
        <w:rPr>
          <w:rStyle w:val="Screentext"/>
          <w:b w:val="0"/>
        </w:rPr>
      </w:pPr>
      <w:r>
        <w:rPr>
          <w:rStyle w:val="Screentext"/>
          <w:b w:val="0"/>
        </w:rPr>
        <w:t>In the Material-related Information</w:t>
      </w:r>
      <w:r w:rsidR="00785690">
        <w:rPr>
          <w:rStyle w:val="Screentext"/>
          <w:b w:val="0"/>
        </w:rPr>
        <w:t xml:space="preserve"> (1)</w:t>
      </w:r>
      <w:r w:rsidR="00D22B93">
        <w:rPr>
          <w:rStyle w:val="Screentext"/>
          <w:b w:val="0"/>
        </w:rPr>
        <w:t xml:space="preserve"> section</w:t>
      </w:r>
      <w:r>
        <w:rPr>
          <w:rStyle w:val="Screentext"/>
          <w:b w:val="0"/>
        </w:rPr>
        <w:t>, you’ll see information such as material, material description, message number, transmission date, validity period and order position.</w:t>
      </w:r>
    </w:p>
    <w:p w14:paraId="1A3EA11D" w14:textId="5BD23A53" w:rsidR="009A3C29" w:rsidRDefault="009A3C29" w:rsidP="009A3C29">
      <w:pPr>
        <w:jc w:val="both"/>
        <w:rPr>
          <w:rStyle w:val="Screentext"/>
          <w:b w:val="0"/>
        </w:rPr>
      </w:pPr>
      <w:r>
        <w:rPr>
          <w:rStyle w:val="Screentext"/>
          <w:b w:val="0"/>
        </w:rPr>
        <w:t>The additional reference</w:t>
      </w:r>
      <w:r w:rsidR="00785690">
        <w:rPr>
          <w:rStyle w:val="Screentext"/>
          <w:b w:val="0"/>
        </w:rPr>
        <w:t xml:space="preserve"> (2)</w:t>
      </w:r>
      <w:r>
        <w:rPr>
          <w:rStyle w:val="Screentext"/>
          <w:b w:val="0"/>
        </w:rPr>
        <w:t xml:space="preserve"> data reveals information about the delivery note number or the current cumulated quantity that has been received so far.</w:t>
      </w:r>
    </w:p>
    <w:p w14:paraId="6FB7A6AE" w14:textId="526A9F0F" w:rsidR="009A3C29" w:rsidRDefault="00785690" w:rsidP="009A3C29">
      <w:pPr>
        <w:jc w:val="both"/>
        <w:rPr>
          <w:rStyle w:val="Screentext"/>
          <w:b w:val="0"/>
        </w:rPr>
      </w:pPr>
      <w:r>
        <w:rPr>
          <w:noProof/>
        </w:rPr>
        <w:drawing>
          <wp:inline distT="0" distB="0" distL="0" distR="0" wp14:anchorId="5F64D2D8" wp14:editId="6F7AD8D8">
            <wp:extent cx="5548630" cy="2734945"/>
            <wp:effectExtent l="0" t="0" r="0" b="8255"/>
            <wp:docPr id="6" name="Picture 6"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table&#10;&#10;Description automatically generated"/>
                    <pic:cNvPicPr/>
                  </pic:nvPicPr>
                  <pic:blipFill>
                    <a:blip r:embed="rId22"/>
                    <a:stretch>
                      <a:fillRect/>
                    </a:stretch>
                  </pic:blipFill>
                  <pic:spPr>
                    <a:xfrm>
                      <a:off x="0" y="0"/>
                      <a:ext cx="5548630" cy="2734945"/>
                    </a:xfrm>
                    <a:prstGeom prst="rect">
                      <a:avLst/>
                    </a:prstGeom>
                  </pic:spPr>
                </pic:pic>
              </a:graphicData>
            </a:graphic>
          </wp:inline>
        </w:drawing>
      </w:r>
    </w:p>
    <w:p w14:paraId="7382568C" w14:textId="080D93B7" w:rsidR="009A3C29" w:rsidRDefault="009A3C29" w:rsidP="009A3C29">
      <w:pPr>
        <w:jc w:val="both"/>
        <w:rPr>
          <w:rStyle w:val="Screentext"/>
          <w:b w:val="0"/>
        </w:rPr>
      </w:pPr>
      <w:r w:rsidRPr="00B22FC8">
        <w:rPr>
          <w:rStyle w:val="Screentext"/>
          <w:b w:val="0"/>
        </w:rPr>
        <w:t xml:space="preserve">The “Cumulative quantities” area reveals information </w:t>
      </w:r>
      <w:r>
        <w:rPr>
          <w:rStyle w:val="Screentext"/>
          <w:b w:val="0"/>
        </w:rPr>
        <w:t>a</w:t>
      </w:r>
      <w:r w:rsidRPr="00B22FC8">
        <w:rPr>
          <w:rStyle w:val="Screentext"/>
          <w:b w:val="0"/>
        </w:rPr>
        <w:t>b</w:t>
      </w:r>
      <w:r>
        <w:rPr>
          <w:rStyle w:val="Screentext"/>
          <w:b w:val="0"/>
        </w:rPr>
        <w:t>o</w:t>
      </w:r>
      <w:r w:rsidRPr="00B22FC8">
        <w:rPr>
          <w:rStyle w:val="Screentext"/>
          <w:b w:val="0"/>
        </w:rPr>
        <w:t xml:space="preserve">ut incoming and outgoing cumulative quantities. In this example, the customer has received 364.700 pieces so far while the supplier on the </w:t>
      </w:r>
      <w:r>
        <w:rPr>
          <w:rStyle w:val="Screentext"/>
          <w:b w:val="0"/>
        </w:rPr>
        <w:t xml:space="preserve">other </w:t>
      </w:r>
      <w:r w:rsidRPr="00B22FC8">
        <w:rPr>
          <w:rStyle w:val="Screentext"/>
          <w:b w:val="0"/>
        </w:rPr>
        <w:t xml:space="preserve">hand has only sent 2000 pieces so far, which doesn’t end up obviously. </w:t>
      </w:r>
    </w:p>
    <w:p w14:paraId="135810C6" w14:textId="77777777" w:rsidR="009A3C29" w:rsidRDefault="009A3C29" w:rsidP="009A3C29">
      <w:pPr>
        <w:jc w:val="both"/>
        <w:rPr>
          <w:rStyle w:val="Screentext"/>
          <w:b w:val="0"/>
          <w:color w:val="FF0000"/>
        </w:rPr>
      </w:pPr>
      <w:r>
        <w:rPr>
          <w:rStyle w:val="Screentext"/>
          <w:b w:val="0"/>
          <w:noProof/>
          <w:color w:val="FF0000"/>
        </w:rPr>
        <w:drawing>
          <wp:inline distT="0" distB="0" distL="0" distR="0" wp14:anchorId="2A8A6285" wp14:editId="19F2544C">
            <wp:extent cx="5542280" cy="2719070"/>
            <wp:effectExtent l="19050" t="19050" r="20320" b="2413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42280" cy="2719070"/>
                    </a:xfrm>
                    <a:prstGeom prst="rect">
                      <a:avLst/>
                    </a:prstGeom>
                    <a:ln w="12700">
                      <a:solidFill>
                        <a:schemeClr val="accent1"/>
                      </a:solidFill>
                    </a:ln>
                  </pic:spPr>
                </pic:pic>
              </a:graphicData>
            </a:graphic>
          </wp:inline>
        </w:drawing>
      </w:r>
    </w:p>
    <w:p w14:paraId="1DC15EFE" w14:textId="77777777" w:rsidR="00785690" w:rsidRDefault="00785690" w:rsidP="00785690">
      <w:pPr>
        <w:pStyle w:val="Note"/>
        <w:rPr>
          <w:rStyle w:val="Screentext"/>
          <w:b w:val="0"/>
        </w:rPr>
      </w:pPr>
      <w:r>
        <w:rPr>
          <w:rStyle w:val="Screentext"/>
          <w:b w:val="0"/>
        </w:rPr>
        <w:t>The supplier quantity should at least be congruent to the customer quantity, meaning that the quantity that has been sent out is the quantity that has been received by the customer.</w:t>
      </w:r>
    </w:p>
    <w:p w14:paraId="29143DF9" w14:textId="77777777" w:rsidR="00785690" w:rsidRPr="009A3C29" w:rsidRDefault="00785690" w:rsidP="00785690">
      <w:pPr>
        <w:pStyle w:val="Note"/>
        <w:rPr>
          <w:rStyle w:val="Screentext"/>
        </w:rPr>
      </w:pPr>
      <w:r>
        <w:rPr>
          <w:rStyle w:val="Screentext"/>
        </w:rPr>
        <w:lastRenderedPageBreak/>
        <w:t xml:space="preserve">Important step: </w:t>
      </w:r>
      <w:r w:rsidRPr="009A3C29">
        <w:rPr>
          <w:rStyle w:val="Screentext"/>
        </w:rPr>
        <w:t>Please adjust the cumulative quantity field to the already sent quantity in total (before using SupplyOn).</w:t>
      </w:r>
    </w:p>
    <w:p w14:paraId="68FC8A07" w14:textId="77777777" w:rsidR="009A3C29" w:rsidRDefault="009A3C29" w:rsidP="009A3C29">
      <w:pPr>
        <w:jc w:val="both"/>
        <w:rPr>
          <w:rStyle w:val="Screentext"/>
          <w:b w:val="0"/>
        </w:rPr>
      </w:pPr>
      <w:r>
        <w:rPr>
          <w:rStyle w:val="Screentext"/>
          <w:b w:val="0"/>
        </w:rPr>
        <w:t>The supplier quantity can also be above the customer quantity, meaning that there are shipments in transit which haven’t arrived at the customer site yet. Furthermore, the status will switch from “not ok” to “ok” if the quantity is congruent or above the customer quantity.</w:t>
      </w:r>
    </w:p>
    <w:p w14:paraId="3B4815A5" w14:textId="77777777" w:rsidR="009A3C29" w:rsidRDefault="009A3C29" w:rsidP="009A3C29">
      <w:pPr>
        <w:jc w:val="both"/>
        <w:rPr>
          <w:rStyle w:val="Screentext"/>
          <w:b w:val="0"/>
        </w:rPr>
      </w:pPr>
      <w:r>
        <w:rPr>
          <w:rStyle w:val="Screentext"/>
          <w:b w:val="0"/>
          <w:noProof/>
        </w:rPr>
        <w:drawing>
          <wp:inline distT="0" distB="0" distL="0" distR="0" wp14:anchorId="0098A222" wp14:editId="7A90A081">
            <wp:extent cx="5542280" cy="2719070"/>
            <wp:effectExtent l="19050" t="19050" r="20320" b="2413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42280" cy="2719070"/>
                    </a:xfrm>
                    <a:prstGeom prst="rect">
                      <a:avLst/>
                    </a:prstGeom>
                    <a:ln w="12700">
                      <a:solidFill>
                        <a:schemeClr val="accent1"/>
                      </a:solidFill>
                    </a:ln>
                  </pic:spPr>
                </pic:pic>
              </a:graphicData>
            </a:graphic>
          </wp:inline>
        </w:drawing>
      </w:r>
    </w:p>
    <w:p w14:paraId="57733262" w14:textId="77777777" w:rsidR="009A3C29" w:rsidRDefault="009A3C29" w:rsidP="009A3C29">
      <w:pPr>
        <w:jc w:val="both"/>
        <w:rPr>
          <w:rStyle w:val="Screentext"/>
          <w:b w:val="0"/>
        </w:rPr>
      </w:pPr>
      <w:r w:rsidRPr="001E23DC">
        <w:rPr>
          <w:rStyle w:val="Screentext"/>
        </w:rPr>
        <w:t>Attention:</w:t>
      </w:r>
      <w:r>
        <w:rPr>
          <w:rStyle w:val="Screentext"/>
          <w:b w:val="0"/>
        </w:rPr>
        <w:t xml:space="preserve"> When working with a new delivery instruction, please make sure that the supplier quantity matches the customer quantity.</w:t>
      </w:r>
    </w:p>
    <w:p w14:paraId="7960B277" w14:textId="101C665E" w:rsidR="009A3C29" w:rsidRDefault="009A3C29" w:rsidP="009A3C29">
      <w:pPr>
        <w:jc w:val="both"/>
        <w:rPr>
          <w:rStyle w:val="Screentext"/>
          <w:b w:val="0"/>
        </w:rPr>
      </w:pPr>
      <w:r w:rsidRPr="00103E27">
        <w:rPr>
          <w:rStyle w:val="Screentext"/>
          <w:b w:val="0"/>
        </w:rPr>
        <w:t>The schedule lines contain the specific delivery plan for the required material</w:t>
      </w:r>
      <w:r>
        <w:rPr>
          <w:rStyle w:val="Screentext"/>
          <w:b w:val="0"/>
        </w:rPr>
        <w:t xml:space="preserve">. Each line contains the delivery date, the dispatch quantity, the cumulative quantity, a possible </w:t>
      </w:r>
      <w:r w:rsidR="00D22B93">
        <w:rPr>
          <w:rStyle w:val="Screentext"/>
          <w:b w:val="0"/>
        </w:rPr>
        <w:t>difference,</w:t>
      </w:r>
      <w:r>
        <w:rPr>
          <w:rStyle w:val="Screentext"/>
          <w:b w:val="0"/>
        </w:rPr>
        <w:t xml:space="preserve"> and the commitment level.</w:t>
      </w:r>
    </w:p>
    <w:p w14:paraId="03F77D19" w14:textId="559094B7" w:rsidR="009A3C29" w:rsidRDefault="009A3C29" w:rsidP="009A3C29">
      <w:pPr>
        <w:jc w:val="both"/>
        <w:rPr>
          <w:rStyle w:val="Screentext"/>
          <w:b w:val="0"/>
        </w:rPr>
      </w:pPr>
      <w:r>
        <w:rPr>
          <w:rStyle w:val="Screentext"/>
          <w:b w:val="0"/>
          <w:noProof/>
        </w:rPr>
        <w:drawing>
          <wp:inline distT="0" distB="0" distL="0" distR="0" wp14:anchorId="196A70E0" wp14:editId="2378F1B5">
            <wp:extent cx="5542280" cy="2719070"/>
            <wp:effectExtent l="19050" t="19050" r="20320" b="2413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42280" cy="2719070"/>
                    </a:xfrm>
                    <a:prstGeom prst="rect">
                      <a:avLst/>
                    </a:prstGeom>
                    <a:ln w="12700">
                      <a:solidFill>
                        <a:schemeClr val="accent1"/>
                      </a:solidFill>
                    </a:ln>
                  </pic:spPr>
                </pic:pic>
              </a:graphicData>
            </a:graphic>
          </wp:inline>
        </w:drawing>
      </w:r>
    </w:p>
    <w:p w14:paraId="26A611AA" w14:textId="31FFD152" w:rsidR="0052062E" w:rsidRDefault="0052062E" w:rsidP="0052062E">
      <w:pPr>
        <w:pStyle w:val="Note"/>
        <w:rPr>
          <w:rStyle w:val="Screentext"/>
          <w:b w:val="0"/>
        </w:rPr>
      </w:pPr>
      <w:r>
        <w:rPr>
          <w:rStyle w:val="Screentext"/>
          <w:b w:val="0"/>
        </w:rPr>
        <w:t>The delivery date is equivalent to the ETA (Estimated Time of Arrival).</w:t>
      </w:r>
    </w:p>
    <w:p w14:paraId="073F44F1" w14:textId="77777777" w:rsidR="009A3C29" w:rsidRDefault="009A3C29">
      <w:pPr>
        <w:spacing w:after="160" w:line="259" w:lineRule="auto"/>
        <w:rPr>
          <w:rStyle w:val="Screentext"/>
          <w:b w:val="0"/>
        </w:rPr>
      </w:pPr>
      <w:r>
        <w:rPr>
          <w:rStyle w:val="Screentext"/>
          <w:b w:val="0"/>
        </w:rPr>
        <w:br w:type="page"/>
      </w:r>
    </w:p>
    <w:p w14:paraId="4886D20B" w14:textId="7B314EE4" w:rsidR="009A3C29" w:rsidRDefault="009A3C29" w:rsidP="009A3C29">
      <w:pPr>
        <w:jc w:val="both"/>
        <w:rPr>
          <w:rStyle w:val="Screentext"/>
          <w:b w:val="0"/>
        </w:rPr>
      </w:pPr>
      <w:r>
        <w:rPr>
          <w:rStyle w:val="Screentext"/>
          <w:b w:val="0"/>
        </w:rPr>
        <w:lastRenderedPageBreak/>
        <w:t>Next to the Delivery Instruction Details, the Partner Information reveals details about all involved parties.</w:t>
      </w:r>
    </w:p>
    <w:p w14:paraId="7734BF0B" w14:textId="74E02763" w:rsidR="009A3C29" w:rsidRDefault="00E751AE" w:rsidP="009A3C29">
      <w:pPr>
        <w:jc w:val="both"/>
        <w:rPr>
          <w:rStyle w:val="Screentext"/>
          <w:b w:val="0"/>
        </w:rPr>
      </w:pPr>
      <w:r>
        <w:rPr>
          <w:noProof/>
        </w:rPr>
        <w:drawing>
          <wp:inline distT="0" distB="0" distL="0" distR="0" wp14:anchorId="5654098F" wp14:editId="5E1B3E72">
            <wp:extent cx="5548630" cy="2736215"/>
            <wp:effectExtent l="0" t="0" r="0" b="6985"/>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26"/>
                    <a:stretch>
                      <a:fillRect/>
                    </a:stretch>
                  </pic:blipFill>
                  <pic:spPr>
                    <a:xfrm>
                      <a:off x="0" y="0"/>
                      <a:ext cx="5548630" cy="2736215"/>
                    </a:xfrm>
                    <a:prstGeom prst="rect">
                      <a:avLst/>
                    </a:prstGeom>
                  </pic:spPr>
                </pic:pic>
              </a:graphicData>
            </a:graphic>
          </wp:inline>
        </w:drawing>
      </w:r>
    </w:p>
    <w:p w14:paraId="65DB1541" w14:textId="19702BAE" w:rsidR="009A3C29" w:rsidRDefault="009A3C29" w:rsidP="009A3C29">
      <w:pPr>
        <w:jc w:val="both"/>
        <w:rPr>
          <w:rStyle w:val="Screentext"/>
          <w:b w:val="0"/>
        </w:rPr>
      </w:pPr>
      <w:r>
        <w:rPr>
          <w:rStyle w:val="Screentext"/>
          <w:b w:val="0"/>
        </w:rPr>
        <w:t>In order to indicate that the goods were shipped, please see the guide for ASN Process.</w:t>
      </w:r>
    </w:p>
    <w:p w14:paraId="245873CB" w14:textId="22D97F51" w:rsidR="009A3C29" w:rsidRDefault="009A3C29" w:rsidP="009A3C29">
      <w:pPr>
        <w:spacing w:after="160" w:line="259" w:lineRule="auto"/>
        <w:jc w:val="both"/>
        <w:rPr>
          <w:rStyle w:val="Screentext"/>
          <w:b w:val="0"/>
        </w:rPr>
      </w:pPr>
    </w:p>
    <w:sectPr w:rsidR="009A3C29" w:rsidSect="002905ED">
      <w:headerReference w:type="default" r:id="rId27"/>
      <w:pgSz w:w="11906" w:h="16838" w:code="9"/>
      <w:pgMar w:top="1417" w:right="1584" w:bottom="1296" w:left="158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6E47AD" w14:textId="77777777" w:rsidR="00B82DD3" w:rsidRDefault="00B82DD3">
      <w:pPr>
        <w:spacing w:after="0"/>
      </w:pPr>
      <w:r>
        <w:separator/>
      </w:r>
    </w:p>
  </w:endnote>
  <w:endnote w:type="continuationSeparator" w:id="0">
    <w:p w14:paraId="42181054" w14:textId="77777777" w:rsidR="00B82DD3" w:rsidRDefault="00B82DD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Fett">
    <w:altName w:val="Arial"/>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ourier">
    <w:panose1 w:val="02070409020205020404"/>
    <w:charset w:val="00"/>
    <w:family w:val="modern"/>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45478" w14:textId="26BE1B5F" w:rsidR="00E02DC4" w:rsidRDefault="00E02DC4" w:rsidP="002905ED">
    <w:pPr>
      <w:pStyle w:val="Footer"/>
      <w:pBdr>
        <w:top w:val="single" w:sz="8" w:space="1" w:color="4472C4" w:themeColor="accent1"/>
      </w:pBdr>
      <w:tabs>
        <w:tab w:val="clear" w:pos="8902"/>
        <w:tab w:val="right" w:pos="9071"/>
      </w:tabs>
    </w:pPr>
    <w:r w:rsidRPr="001E0349">
      <w:rPr>
        <w:rFonts w:ascii="Arial" w:hAnsi="Arial" w:cs="Arial"/>
        <w:b w:val="0"/>
      </w:rPr>
      <w:fldChar w:fldCharType="begin"/>
    </w:r>
    <w:r w:rsidRPr="001E0349">
      <w:rPr>
        <w:rFonts w:ascii="Arial" w:hAnsi="Arial" w:cs="Arial"/>
        <w:b w:val="0"/>
      </w:rPr>
      <w:instrText xml:space="preserve"> STYLEREF  Dokumententitel </w:instrText>
    </w:r>
    <w:r w:rsidRPr="001E0349">
      <w:rPr>
        <w:rFonts w:ascii="Arial" w:hAnsi="Arial" w:cs="Arial"/>
        <w:b w:val="0"/>
      </w:rPr>
      <w:fldChar w:fldCharType="end"/>
    </w:r>
    <w:r w:rsidRPr="008F389F">
      <w:rPr>
        <w:rFonts w:ascii="Arial" w:hAnsi="Arial" w:cs="Arial"/>
      </w:rPr>
      <w:tab/>
    </w:r>
    <w:r w:rsidRPr="007D473C">
      <w:rPr>
        <w:rFonts w:ascii="Arial" w:hAnsi="Arial" w:cs="Arial"/>
        <w:b w:val="0"/>
      </w:rPr>
      <w:fldChar w:fldCharType="begin"/>
    </w:r>
    <w:r w:rsidRPr="007D473C">
      <w:rPr>
        <w:rFonts w:ascii="Arial" w:hAnsi="Arial" w:cs="Arial"/>
        <w:b w:val="0"/>
      </w:rPr>
      <w:instrText xml:space="preserve"> TITLE   \* MERGEFORMAT </w:instrText>
    </w:r>
    <w:r w:rsidRPr="007D473C">
      <w:rPr>
        <w:rFonts w:ascii="Arial" w:hAnsi="Arial" w:cs="Arial"/>
        <w:b w:val="0"/>
      </w:rPr>
      <w:fldChar w:fldCharType="end"/>
    </w:r>
    <w:r w:rsidRPr="007D473C">
      <w:rPr>
        <w:rFonts w:ascii="Arial" w:hAnsi="Arial" w:cs="Arial"/>
        <w:b w:val="0"/>
      </w:rPr>
      <w:fldChar w:fldCharType="begin"/>
    </w:r>
    <w:r w:rsidRPr="007D473C">
      <w:rPr>
        <w:rFonts w:ascii="Arial" w:hAnsi="Arial" w:cs="Arial"/>
        <w:b w:val="0"/>
      </w:rPr>
      <w:instrText>PAGE   \* MERGEFORMAT</w:instrText>
    </w:r>
    <w:r w:rsidRPr="007D473C">
      <w:rPr>
        <w:rFonts w:ascii="Arial" w:hAnsi="Arial" w:cs="Arial"/>
        <w:b w:val="0"/>
      </w:rPr>
      <w:fldChar w:fldCharType="separate"/>
    </w:r>
    <w:r>
      <w:rPr>
        <w:rFonts w:ascii="Arial" w:hAnsi="Arial" w:cs="Arial"/>
        <w:b w:val="0"/>
        <w:noProof/>
      </w:rPr>
      <w:t>3</w:t>
    </w:r>
    <w:r w:rsidRPr="007D473C">
      <w:rPr>
        <w:rFonts w:ascii="Arial" w:hAnsi="Arial" w:cs="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C61177" w14:textId="77777777" w:rsidR="00B82DD3" w:rsidRDefault="00B82DD3">
      <w:pPr>
        <w:spacing w:after="0"/>
      </w:pPr>
      <w:r>
        <w:separator/>
      </w:r>
    </w:p>
  </w:footnote>
  <w:footnote w:type="continuationSeparator" w:id="0">
    <w:p w14:paraId="35B03935" w14:textId="77777777" w:rsidR="00B82DD3" w:rsidRDefault="00B82DD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D5EB9" w14:textId="77777777" w:rsidR="00E02DC4" w:rsidRPr="00D67E74" w:rsidRDefault="00E02DC4" w:rsidP="002905E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2B250" w14:textId="4042C6DF" w:rsidR="00E02DC4" w:rsidRPr="006955ED" w:rsidRDefault="005B6DBE" w:rsidP="005B6DBE">
    <w:pPr>
      <w:pBdr>
        <w:bottom w:val="single" w:sz="8" w:space="1" w:color="4472C4" w:themeColor="accent1"/>
      </w:pBdr>
    </w:pPr>
    <w:r>
      <w:rPr>
        <w:noProof/>
      </w:rPr>
      <w:drawing>
        <wp:inline distT="0" distB="0" distL="0" distR="0" wp14:anchorId="5C2B91EA" wp14:editId="7261C4CE">
          <wp:extent cx="786756" cy="299923"/>
          <wp:effectExtent l="0" t="0" r="0" b="5080"/>
          <wp:docPr id="8" name="Picture 8"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with medium confidence"/>
                  <pic:cNvPicPr/>
                </pic:nvPicPr>
                <pic:blipFill>
                  <a:blip r:embed="rId1"/>
                  <a:stretch>
                    <a:fillRect/>
                  </a:stretch>
                </pic:blipFill>
                <pic:spPr>
                  <a:xfrm>
                    <a:off x="0" y="0"/>
                    <a:ext cx="809179" cy="30847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A43FC"/>
    <w:multiLevelType w:val="multilevel"/>
    <w:tmpl w:val="3A14A21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624"/>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 w15:restartNumberingAfterBreak="0">
    <w:nsid w:val="0E5748E3"/>
    <w:multiLevelType w:val="hybridMultilevel"/>
    <w:tmpl w:val="FAD42F9E"/>
    <w:lvl w:ilvl="0" w:tplc="37C4A45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32A62E2"/>
    <w:multiLevelType w:val="hybridMultilevel"/>
    <w:tmpl w:val="1064345C"/>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4901627"/>
    <w:multiLevelType w:val="hybridMultilevel"/>
    <w:tmpl w:val="D8A2661C"/>
    <w:lvl w:ilvl="0" w:tplc="B1348536">
      <w:start w:val="1"/>
      <w:numFmt w:val="decimal"/>
      <w:lvlText w:val="%1."/>
      <w:lvlJc w:val="left"/>
      <w:pPr>
        <w:ind w:left="502" w:hanging="360"/>
      </w:pPr>
      <w:rPr>
        <w:rFonts w:hint="default"/>
      </w:rPr>
    </w:lvl>
    <w:lvl w:ilvl="1" w:tplc="04070019" w:tentative="1">
      <w:start w:val="1"/>
      <w:numFmt w:val="lowerLetter"/>
      <w:lvlText w:val="%2."/>
      <w:lvlJc w:val="left"/>
      <w:pPr>
        <w:ind w:left="1222" w:hanging="360"/>
      </w:pPr>
    </w:lvl>
    <w:lvl w:ilvl="2" w:tplc="0407001B" w:tentative="1">
      <w:start w:val="1"/>
      <w:numFmt w:val="lowerRoman"/>
      <w:lvlText w:val="%3."/>
      <w:lvlJc w:val="right"/>
      <w:pPr>
        <w:ind w:left="1942" w:hanging="180"/>
      </w:pPr>
    </w:lvl>
    <w:lvl w:ilvl="3" w:tplc="0407000F" w:tentative="1">
      <w:start w:val="1"/>
      <w:numFmt w:val="decimal"/>
      <w:lvlText w:val="%4."/>
      <w:lvlJc w:val="left"/>
      <w:pPr>
        <w:ind w:left="2662" w:hanging="360"/>
      </w:pPr>
    </w:lvl>
    <w:lvl w:ilvl="4" w:tplc="04070019" w:tentative="1">
      <w:start w:val="1"/>
      <w:numFmt w:val="lowerLetter"/>
      <w:lvlText w:val="%5."/>
      <w:lvlJc w:val="left"/>
      <w:pPr>
        <w:ind w:left="3382" w:hanging="360"/>
      </w:pPr>
    </w:lvl>
    <w:lvl w:ilvl="5" w:tplc="0407001B" w:tentative="1">
      <w:start w:val="1"/>
      <w:numFmt w:val="lowerRoman"/>
      <w:lvlText w:val="%6."/>
      <w:lvlJc w:val="right"/>
      <w:pPr>
        <w:ind w:left="4102" w:hanging="180"/>
      </w:pPr>
    </w:lvl>
    <w:lvl w:ilvl="6" w:tplc="0407000F" w:tentative="1">
      <w:start w:val="1"/>
      <w:numFmt w:val="decimal"/>
      <w:lvlText w:val="%7."/>
      <w:lvlJc w:val="left"/>
      <w:pPr>
        <w:ind w:left="4822" w:hanging="360"/>
      </w:pPr>
    </w:lvl>
    <w:lvl w:ilvl="7" w:tplc="04070019" w:tentative="1">
      <w:start w:val="1"/>
      <w:numFmt w:val="lowerLetter"/>
      <w:lvlText w:val="%8."/>
      <w:lvlJc w:val="left"/>
      <w:pPr>
        <w:ind w:left="5542" w:hanging="360"/>
      </w:pPr>
    </w:lvl>
    <w:lvl w:ilvl="8" w:tplc="0407001B" w:tentative="1">
      <w:start w:val="1"/>
      <w:numFmt w:val="lowerRoman"/>
      <w:lvlText w:val="%9."/>
      <w:lvlJc w:val="right"/>
      <w:pPr>
        <w:ind w:left="6262" w:hanging="180"/>
      </w:pPr>
    </w:lvl>
  </w:abstractNum>
  <w:abstractNum w:abstractNumId="4" w15:restartNumberingAfterBreak="0">
    <w:nsid w:val="1568642E"/>
    <w:multiLevelType w:val="hybridMultilevel"/>
    <w:tmpl w:val="A7D4DE38"/>
    <w:lvl w:ilvl="0" w:tplc="8244C87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6A4AEB"/>
    <w:multiLevelType w:val="hybridMultilevel"/>
    <w:tmpl w:val="BA222C22"/>
    <w:lvl w:ilvl="0" w:tplc="7BF25B7A">
      <w:start w:val="1"/>
      <w:numFmt w:val="bullet"/>
      <w:lvlText w:val=""/>
      <w:lvlJc w:val="left"/>
      <w:pPr>
        <w:ind w:left="502" w:hanging="360"/>
      </w:pPr>
      <w:rPr>
        <w:rFonts w:ascii="Wingdings" w:hAnsi="Wingdings" w:hint="default"/>
        <w:color w:val="0069B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BBF6BEC"/>
    <w:multiLevelType w:val="hybridMultilevel"/>
    <w:tmpl w:val="3C3C160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 w15:restartNumberingAfterBreak="0">
    <w:nsid w:val="349023A8"/>
    <w:multiLevelType w:val="hybridMultilevel"/>
    <w:tmpl w:val="3CF0421C"/>
    <w:lvl w:ilvl="0" w:tplc="907A2A2E">
      <w:start w:val="1"/>
      <w:numFmt w:val="bullet"/>
      <w:lvlText w:val="›"/>
      <w:lvlJc w:val="left"/>
      <w:pPr>
        <w:tabs>
          <w:tab w:val="num" w:pos="720"/>
        </w:tabs>
        <w:ind w:left="720" w:hanging="360"/>
      </w:pPr>
      <w:rPr>
        <w:rFonts w:ascii="Arial" w:hAnsi="Arial" w:hint="default"/>
      </w:rPr>
    </w:lvl>
    <w:lvl w:ilvl="1" w:tplc="974CB678" w:tentative="1">
      <w:start w:val="1"/>
      <w:numFmt w:val="bullet"/>
      <w:lvlText w:val="›"/>
      <w:lvlJc w:val="left"/>
      <w:pPr>
        <w:tabs>
          <w:tab w:val="num" w:pos="1440"/>
        </w:tabs>
        <w:ind w:left="1440" w:hanging="360"/>
      </w:pPr>
      <w:rPr>
        <w:rFonts w:ascii="Arial" w:hAnsi="Arial" w:hint="default"/>
      </w:rPr>
    </w:lvl>
    <w:lvl w:ilvl="2" w:tplc="8F92380A" w:tentative="1">
      <w:start w:val="1"/>
      <w:numFmt w:val="bullet"/>
      <w:lvlText w:val="›"/>
      <w:lvlJc w:val="left"/>
      <w:pPr>
        <w:tabs>
          <w:tab w:val="num" w:pos="2160"/>
        </w:tabs>
        <w:ind w:left="2160" w:hanging="360"/>
      </w:pPr>
      <w:rPr>
        <w:rFonts w:ascii="Arial" w:hAnsi="Arial" w:hint="default"/>
      </w:rPr>
    </w:lvl>
    <w:lvl w:ilvl="3" w:tplc="618CD7D0" w:tentative="1">
      <w:start w:val="1"/>
      <w:numFmt w:val="bullet"/>
      <w:lvlText w:val="›"/>
      <w:lvlJc w:val="left"/>
      <w:pPr>
        <w:tabs>
          <w:tab w:val="num" w:pos="2880"/>
        </w:tabs>
        <w:ind w:left="2880" w:hanging="360"/>
      </w:pPr>
      <w:rPr>
        <w:rFonts w:ascii="Arial" w:hAnsi="Arial" w:hint="default"/>
      </w:rPr>
    </w:lvl>
    <w:lvl w:ilvl="4" w:tplc="03369A76" w:tentative="1">
      <w:start w:val="1"/>
      <w:numFmt w:val="bullet"/>
      <w:lvlText w:val="›"/>
      <w:lvlJc w:val="left"/>
      <w:pPr>
        <w:tabs>
          <w:tab w:val="num" w:pos="3600"/>
        </w:tabs>
        <w:ind w:left="3600" w:hanging="360"/>
      </w:pPr>
      <w:rPr>
        <w:rFonts w:ascii="Arial" w:hAnsi="Arial" w:hint="default"/>
      </w:rPr>
    </w:lvl>
    <w:lvl w:ilvl="5" w:tplc="2880322E" w:tentative="1">
      <w:start w:val="1"/>
      <w:numFmt w:val="bullet"/>
      <w:lvlText w:val="›"/>
      <w:lvlJc w:val="left"/>
      <w:pPr>
        <w:tabs>
          <w:tab w:val="num" w:pos="4320"/>
        </w:tabs>
        <w:ind w:left="4320" w:hanging="360"/>
      </w:pPr>
      <w:rPr>
        <w:rFonts w:ascii="Arial" w:hAnsi="Arial" w:hint="default"/>
      </w:rPr>
    </w:lvl>
    <w:lvl w:ilvl="6" w:tplc="69A8D09A" w:tentative="1">
      <w:start w:val="1"/>
      <w:numFmt w:val="bullet"/>
      <w:lvlText w:val="›"/>
      <w:lvlJc w:val="left"/>
      <w:pPr>
        <w:tabs>
          <w:tab w:val="num" w:pos="5040"/>
        </w:tabs>
        <w:ind w:left="5040" w:hanging="360"/>
      </w:pPr>
      <w:rPr>
        <w:rFonts w:ascii="Arial" w:hAnsi="Arial" w:hint="default"/>
      </w:rPr>
    </w:lvl>
    <w:lvl w:ilvl="7" w:tplc="353CB668" w:tentative="1">
      <w:start w:val="1"/>
      <w:numFmt w:val="bullet"/>
      <w:lvlText w:val="›"/>
      <w:lvlJc w:val="left"/>
      <w:pPr>
        <w:tabs>
          <w:tab w:val="num" w:pos="5760"/>
        </w:tabs>
        <w:ind w:left="5760" w:hanging="360"/>
      </w:pPr>
      <w:rPr>
        <w:rFonts w:ascii="Arial" w:hAnsi="Arial" w:hint="default"/>
      </w:rPr>
    </w:lvl>
    <w:lvl w:ilvl="8" w:tplc="3C1C677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E6B5C6D"/>
    <w:multiLevelType w:val="hybridMultilevel"/>
    <w:tmpl w:val="FE4A19A4"/>
    <w:lvl w:ilvl="0" w:tplc="EDF441A6">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6CF7A71"/>
    <w:multiLevelType w:val="hybridMultilevel"/>
    <w:tmpl w:val="D87818B0"/>
    <w:lvl w:ilvl="0" w:tplc="3E42DE04">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1C5598D"/>
    <w:multiLevelType w:val="hybridMultilevel"/>
    <w:tmpl w:val="43349FEA"/>
    <w:lvl w:ilvl="0" w:tplc="10FAAE0A">
      <w:numFmt w:val="bullet"/>
      <w:lvlText w:val="-"/>
      <w:lvlJc w:val="left"/>
      <w:pPr>
        <w:ind w:left="720" w:hanging="360"/>
      </w:pPr>
      <w:rPr>
        <w:rFonts w:ascii="Calibri" w:eastAsia="Calibri" w:hAnsi="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1" w15:restartNumberingAfterBreak="0">
    <w:nsid w:val="791C7558"/>
    <w:multiLevelType w:val="hybridMultilevel"/>
    <w:tmpl w:val="FDBCB2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F292287"/>
    <w:multiLevelType w:val="hybridMultilevel"/>
    <w:tmpl w:val="6FA69FB8"/>
    <w:lvl w:ilvl="0" w:tplc="04070003">
      <w:start w:val="1"/>
      <w:numFmt w:val="bullet"/>
      <w:lvlText w:val="o"/>
      <w:lvlJc w:val="left"/>
      <w:pPr>
        <w:ind w:left="360" w:hanging="360"/>
      </w:pPr>
      <w:rPr>
        <w:rFonts w:ascii="Courier New" w:hAnsi="Courier New" w:cs="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7FD85D6E"/>
    <w:multiLevelType w:val="hybridMultilevel"/>
    <w:tmpl w:val="EBB06EA2"/>
    <w:lvl w:ilvl="0" w:tplc="AB926D34">
      <w:start w:val="1"/>
      <w:numFmt w:val="decimal"/>
      <w:pStyle w:val="Step"/>
      <w:lvlText w:val="%1."/>
      <w:lvlJc w:val="left"/>
      <w:pPr>
        <w:ind w:left="644" w:hanging="360"/>
      </w:pPr>
      <w:rPr>
        <w:rFonts w:hint="default"/>
        <w:b w:val="0"/>
      </w:rPr>
    </w:lvl>
    <w:lvl w:ilvl="1" w:tplc="04070003">
      <w:start w:val="1"/>
      <w:numFmt w:val="bullet"/>
      <w:lvlText w:val="o"/>
      <w:lvlJc w:val="left"/>
      <w:pPr>
        <w:ind w:left="1658" w:hanging="360"/>
      </w:pPr>
      <w:rPr>
        <w:rFonts w:ascii="Courier New" w:hAnsi="Courier New" w:cs="Courier New" w:hint="default"/>
      </w:rPr>
    </w:lvl>
    <w:lvl w:ilvl="2" w:tplc="04070005" w:tentative="1">
      <w:start w:val="1"/>
      <w:numFmt w:val="bullet"/>
      <w:lvlText w:val=""/>
      <w:lvlJc w:val="left"/>
      <w:pPr>
        <w:ind w:left="2378" w:hanging="360"/>
      </w:pPr>
      <w:rPr>
        <w:rFonts w:ascii="Wingdings" w:hAnsi="Wingdings" w:hint="default"/>
      </w:rPr>
    </w:lvl>
    <w:lvl w:ilvl="3" w:tplc="04070001" w:tentative="1">
      <w:start w:val="1"/>
      <w:numFmt w:val="bullet"/>
      <w:lvlText w:val=""/>
      <w:lvlJc w:val="left"/>
      <w:pPr>
        <w:ind w:left="3098" w:hanging="360"/>
      </w:pPr>
      <w:rPr>
        <w:rFonts w:ascii="Symbol" w:hAnsi="Symbol" w:hint="default"/>
      </w:rPr>
    </w:lvl>
    <w:lvl w:ilvl="4" w:tplc="04070003" w:tentative="1">
      <w:start w:val="1"/>
      <w:numFmt w:val="bullet"/>
      <w:lvlText w:val="o"/>
      <w:lvlJc w:val="left"/>
      <w:pPr>
        <w:ind w:left="3818" w:hanging="360"/>
      </w:pPr>
      <w:rPr>
        <w:rFonts w:ascii="Courier New" w:hAnsi="Courier New" w:cs="Courier New" w:hint="default"/>
      </w:rPr>
    </w:lvl>
    <w:lvl w:ilvl="5" w:tplc="04070005" w:tentative="1">
      <w:start w:val="1"/>
      <w:numFmt w:val="bullet"/>
      <w:lvlText w:val=""/>
      <w:lvlJc w:val="left"/>
      <w:pPr>
        <w:ind w:left="4538" w:hanging="360"/>
      </w:pPr>
      <w:rPr>
        <w:rFonts w:ascii="Wingdings" w:hAnsi="Wingdings" w:hint="default"/>
      </w:rPr>
    </w:lvl>
    <w:lvl w:ilvl="6" w:tplc="04070001" w:tentative="1">
      <w:start w:val="1"/>
      <w:numFmt w:val="bullet"/>
      <w:lvlText w:val=""/>
      <w:lvlJc w:val="left"/>
      <w:pPr>
        <w:ind w:left="5258" w:hanging="360"/>
      </w:pPr>
      <w:rPr>
        <w:rFonts w:ascii="Symbol" w:hAnsi="Symbol" w:hint="default"/>
      </w:rPr>
    </w:lvl>
    <w:lvl w:ilvl="7" w:tplc="04070003" w:tentative="1">
      <w:start w:val="1"/>
      <w:numFmt w:val="bullet"/>
      <w:lvlText w:val="o"/>
      <w:lvlJc w:val="left"/>
      <w:pPr>
        <w:ind w:left="5978" w:hanging="360"/>
      </w:pPr>
      <w:rPr>
        <w:rFonts w:ascii="Courier New" w:hAnsi="Courier New" w:cs="Courier New" w:hint="default"/>
      </w:rPr>
    </w:lvl>
    <w:lvl w:ilvl="8" w:tplc="04070005" w:tentative="1">
      <w:start w:val="1"/>
      <w:numFmt w:val="bullet"/>
      <w:lvlText w:val=""/>
      <w:lvlJc w:val="left"/>
      <w:pPr>
        <w:ind w:left="6698" w:hanging="360"/>
      </w:pPr>
      <w:rPr>
        <w:rFonts w:ascii="Wingdings" w:hAnsi="Wingdings" w:hint="default"/>
      </w:rPr>
    </w:lvl>
  </w:abstractNum>
  <w:num w:numId="1" w16cid:durableId="794299760">
    <w:abstractNumId w:val="13"/>
  </w:num>
  <w:num w:numId="2" w16cid:durableId="1890067857">
    <w:abstractNumId w:val="0"/>
  </w:num>
  <w:num w:numId="3" w16cid:durableId="907836868">
    <w:abstractNumId w:val="5"/>
  </w:num>
  <w:num w:numId="4" w16cid:durableId="1302228414">
    <w:abstractNumId w:val="13"/>
  </w:num>
  <w:num w:numId="5" w16cid:durableId="2041468319">
    <w:abstractNumId w:val="13"/>
    <w:lvlOverride w:ilvl="0">
      <w:startOverride w:val="1"/>
    </w:lvlOverride>
  </w:num>
  <w:num w:numId="6" w16cid:durableId="220990106">
    <w:abstractNumId w:val="3"/>
  </w:num>
  <w:num w:numId="7" w16cid:durableId="1849906264">
    <w:abstractNumId w:val="7"/>
  </w:num>
  <w:num w:numId="8" w16cid:durableId="738678179">
    <w:abstractNumId w:val="13"/>
  </w:num>
  <w:num w:numId="9" w16cid:durableId="570384713">
    <w:abstractNumId w:val="13"/>
    <w:lvlOverride w:ilvl="0">
      <w:startOverride w:val="1"/>
    </w:lvlOverride>
  </w:num>
  <w:num w:numId="10" w16cid:durableId="1475635833">
    <w:abstractNumId w:val="13"/>
    <w:lvlOverride w:ilvl="0">
      <w:startOverride w:val="1"/>
    </w:lvlOverride>
  </w:num>
  <w:num w:numId="11" w16cid:durableId="85424927">
    <w:abstractNumId w:val="13"/>
    <w:lvlOverride w:ilvl="0">
      <w:startOverride w:val="1"/>
    </w:lvlOverride>
  </w:num>
  <w:num w:numId="12" w16cid:durableId="1881479246">
    <w:abstractNumId w:val="4"/>
  </w:num>
  <w:num w:numId="13" w16cid:durableId="1821186621">
    <w:abstractNumId w:val="2"/>
  </w:num>
  <w:num w:numId="14" w16cid:durableId="1898348392">
    <w:abstractNumId w:val="6"/>
  </w:num>
  <w:num w:numId="15" w16cid:durableId="478229138">
    <w:abstractNumId w:val="12"/>
  </w:num>
  <w:num w:numId="16" w16cid:durableId="1914928604">
    <w:abstractNumId w:val="10"/>
  </w:num>
  <w:num w:numId="17" w16cid:durableId="1727727388">
    <w:abstractNumId w:val="13"/>
  </w:num>
  <w:num w:numId="18" w16cid:durableId="2069914282">
    <w:abstractNumId w:val="13"/>
  </w:num>
  <w:num w:numId="19" w16cid:durableId="1327435187">
    <w:abstractNumId w:val="9"/>
  </w:num>
  <w:num w:numId="20" w16cid:durableId="1301228976">
    <w:abstractNumId w:val="8"/>
  </w:num>
  <w:num w:numId="21" w16cid:durableId="1666935346">
    <w:abstractNumId w:val="11"/>
  </w:num>
  <w:num w:numId="22" w16cid:durableId="4356370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5ED"/>
    <w:rsid w:val="000023B7"/>
    <w:rsid w:val="00003422"/>
    <w:rsid w:val="00015284"/>
    <w:rsid w:val="000161CB"/>
    <w:rsid w:val="0002053F"/>
    <w:rsid w:val="0002541A"/>
    <w:rsid w:val="000322DB"/>
    <w:rsid w:val="00034E39"/>
    <w:rsid w:val="00035268"/>
    <w:rsid w:val="00036E57"/>
    <w:rsid w:val="000374F7"/>
    <w:rsid w:val="00050F53"/>
    <w:rsid w:val="0005308C"/>
    <w:rsid w:val="000540A6"/>
    <w:rsid w:val="00061A0F"/>
    <w:rsid w:val="00065C73"/>
    <w:rsid w:val="00080F39"/>
    <w:rsid w:val="00081A13"/>
    <w:rsid w:val="00082C7F"/>
    <w:rsid w:val="000850E3"/>
    <w:rsid w:val="000A2DC5"/>
    <w:rsid w:val="000A4C30"/>
    <w:rsid w:val="000A7B06"/>
    <w:rsid w:val="000C12B6"/>
    <w:rsid w:val="000C4AE7"/>
    <w:rsid w:val="000C6478"/>
    <w:rsid w:val="000D273E"/>
    <w:rsid w:val="000E114F"/>
    <w:rsid w:val="000E1F52"/>
    <w:rsid w:val="000E2438"/>
    <w:rsid w:val="000E3173"/>
    <w:rsid w:val="000E4A75"/>
    <w:rsid w:val="000E596D"/>
    <w:rsid w:val="000E66DA"/>
    <w:rsid w:val="000E69FA"/>
    <w:rsid w:val="000F0275"/>
    <w:rsid w:val="000F08A2"/>
    <w:rsid w:val="000F1253"/>
    <w:rsid w:val="000F3F24"/>
    <w:rsid w:val="00103E27"/>
    <w:rsid w:val="00105094"/>
    <w:rsid w:val="00112926"/>
    <w:rsid w:val="00114C1C"/>
    <w:rsid w:val="00121B5E"/>
    <w:rsid w:val="00122CC5"/>
    <w:rsid w:val="00124A27"/>
    <w:rsid w:val="0012650D"/>
    <w:rsid w:val="0013501D"/>
    <w:rsid w:val="00142D95"/>
    <w:rsid w:val="00147AEE"/>
    <w:rsid w:val="0014E6B7"/>
    <w:rsid w:val="00150890"/>
    <w:rsid w:val="001518BA"/>
    <w:rsid w:val="001535AF"/>
    <w:rsid w:val="001673F9"/>
    <w:rsid w:val="001735D1"/>
    <w:rsid w:val="00174E7F"/>
    <w:rsid w:val="0017582E"/>
    <w:rsid w:val="0017708D"/>
    <w:rsid w:val="001850D5"/>
    <w:rsid w:val="001904F5"/>
    <w:rsid w:val="00192E75"/>
    <w:rsid w:val="001A375F"/>
    <w:rsid w:val="001A5FB3"/>
    <w:rsid w:val="001A7433"/>
    <w:rsid w:val="001C0262"/>
    <w:rsid w:val="001C1AF4"/>
    <w:rsid w:val="001C4F73"/>
    <w:rsid w:val="001C65D3"/>
    <w:rsid w:val="001C6A9F"/>
    <w:rsid w:val="001E23DC"/>
    <w:rsid w:val="001F1A53"/>
    <w:rsid w:val="00200A79"/>
    <w:rsid w:val="00204F76"/>
    <w:rsid w:val="00221FF8"/>
    <w:rsid w:val="002225A8"/>
    <w:rsid w:val="00237C1E"/>
    <w:rsid w:val="00244948"/>
    <w:rsid w:val="00251EC4"/>
    <w:rsid w:val="0025453B"/>
    <w:rsid w:val="00254C7C"/>
    <w:rsid w:val="00260D0A"/>
    <w:rsid w:val="0026776E"/>
    <w:rsid w:val="0028190A"/>
    <w:rsid w:val="00286317"/>
    <w:rsid w:val="002905ED"/>
    <w:rsid w:val="00290A7F"/>
    <w:rsid w:val="002936FE"/>
    <w:rsid w:val="0029697C"/>
    <w:rsid w:val="002A1E17"/>
    <w:rsid w:val="002A6DE3"/>
    <w:rsid w:val="002B4229"/>
    <w:rsid w:val="002B495D"/>
    <w:rsid w:val="002C48C2"/>
    <w:rsid w:val="002C5AAF"/>
    <w:rsid w:val="002D0FC8"/>
    <w:rsid w:val="002D5FD7"/>
    <w:rsid w:val="002E3B63"/>
    <w:rsid w:val="002E4F09"/>
    <w:rsid w:val="002E72FE"/>
    <w:rsid w:val="002F28C5"/>
    <w:rsid w:val="002F4A9C"/>
    <w:rsid w:val="002F5BE9"/>
    <w:rsid w:val="002F7F13"/>
    <w:rsid w:val="0030060A"/>
    <w:rsid w:val="0031115E"/>
    <w:rsid w:val="003113F3"/>
    <w:rsid w:val="003151D4"/>
    <w:rsid w:val="00317FC1"/>
    <w:rsid w:val="003228E2"/>
    <w:rsid w:val="00327782"/>
    <w:rsid w:val="00332F90"/>
    <w:rsid w:val="003405F5"/>
    <w:rsid w:val="003550AC"/>
    <w:rsid w:val="00356E5F"/>
    <w:rsid w:val="00364183"/>
    <w:rsid w:val="00364362"/>
    <w:rsid w:val="003657E1"/>
    <w:rsid w:val="0036792D"/>
    <w:rsid w:val="0037147A"/>
    <w:rsid w:val="00377E1A"/>
    <w:rsid w:val="0038036F"/>
    <w:rsid w:val="0038092C"/>
    <w:rsid w:val="00380E08"/>
    <w:rsid w:val="003875DE"/>
    <w:rsid w:val="00387687"/>
    <w:rsid w:val="00387D11"/>
    <w:rsid w:val="00396DD9"/>
    <w:rsid w:val="003A5C5F"/>
    <w:rsid w:val="003A6EBE"/>
    <w:rsid w:val="003A79DB"/>
    <w:rsid w:val="003B1322"/>
    <w:rsid w:val="003B2291"/>
    <w:rsid w:val="003B6C79"/>
    <w:rsid w:val="003C040D"/>
    <w:rsid w:val="003C0801"/>
    <w:rsid w:val="003C4093"/>
    <w:rsid w:val="003C5A0D"/>
    <w:rsid w:val="003D4662"/>
    <w:rsid w:val="003D5871"/>
    <w:rsid w:val="003D6A4F"/>
    <w:rsid w:val="003D76F0"/>
    <w:rsid w:val="003E2565"/>
    <w:rsid w:val="003E3552"/>
    <w:rsid w:val="003E7243"/>
    <w:rsid w:val="003E76D0"/>
    <w:rsid w:val="00400BAD"/>
    <w:rsid w:val="00401F62"/>
    <w:rsid w:val="00405B40"/>
    <w:rsid w:val="004065B2"/>
    <w:rsid w:val="00406B71"/>
    <w:rsid w:val="00407F28"/>
    <w:rsid w:val="00410BDC"/>
    <w:rsid w:val="00412DA4"/>
    <w:rsid w:val="00421C0D"/>
    <w:rsid w:val="00425404"/>
    <w:rsid w:val="00447FAA"/>
    <w:rsid w:val="00452401"/>
    <w:rsid w:val="00455EB1"/>
    <w:rsid w:val="004561E6"/>
    <w:rsid w:val="00460E8F"/>
    <w:rsid w:val="0046385E"/>
    <w:rsid w:val="00475BBD"/>
    <w:rsid w:val="004831D1"/>
    <w:rsid w:val="00483B6A"/>
    <w:rsid w:val="00495787"/>
    <w:rsid w:val="00496943"/>
    <w:rsid w:val="00497438"/>
    <w:rsid w:val="004A0AF7"/>
    <w:rsid w:val="004A4AC2"/>
    <w:rsid w:val="004B2A41"/>
    <w:rsid w:val="004B2C64"/>
    <w:rsid w:val="004B2F75"/>
    <w:rsid w:val="004B4AF3"/>
    <w:rsid w:val="004C6EEA"/>
    <w:rsid w:val="004C7A3D"/>
    <w:rsid w:val="004D07D5"/>
    <w:rsid w:val="004D54CB"/>
    <w:rsid w:val="004D5B40"/>
    <w:rsid w:val="004D6230"/>
    <w:rsid w:val="004D664C"/>
    <w:rsid w:val="004E22D0"/>
    <w:rsid w:val="004F5ADA"/>
    <w:rsid w:val="005046D7"/>
    <w:rsid w:val="00504DFD"/>
    <w:rsid w:val="005170F8"/>
    <w:rsid w:val="0052062E"/>
    <w:rsid w:val="005219CA"/>
    <w:rsid w:val="00523D9B"/>
    <w:rsid w:val="00534B19"/>
    <w:rsid w:val="005364AF"/>
    <w:rsid w:val="005374C6"/>
    <w:rsid w:val="00540E25"/>
    <w:rsid w:val="00541097"/>
    <w:rsid w:val="00541C3D"/>
    <w:rsid w:val="0054499E"/>
    <w:rsid w:val="005467DF"/>
    <w:rsid w:val="00547A2C"/>
    <w:rsid w:val="00550113"/>
    <w:rsid w:val="00554D94"/>
    <w:rsid w:val="00556A3F"/>
    <w:rsid w:val="00560D0B"/>
    <w:rsid w:val="0056255D"/>
    <w:rsid w:val="005641DA"/>
    <w:rsid w:val="00571392"/>
    <w:rsid w:val="00574953"/>
    <w:rsid w:val="00576EA7"/>
    <w:rsid w:val="0058568C"/>
    <w:rsid w:val="00586C6A"/>
    <w:rsid w:val="005924D3"/>
    <w:rsid w:val="00594115"/>
    <w:rsid w:val="00596F62"/>
    <w:rsid w:val="00597322"/>
    <w:rsid w:val="005B2785"/>
    <w:rsid w:val="005B326A"/>
    <w:rsid w:val="005B4D02"/>
    <w:rsid w:val="005B6DBE"/>
    <w:rsid w:val="005C01EC"/>
    <w:rsid w:val="005C0256"/>
    <w:rsid w:val="005C1009"/>
    <w:rsid w:val="005C14A6"/>
    <w:rsid w:val="005C3F59"/>
    <w:rsid w:val="005C5978"/>
    <w:rsid w:val="005C79CB"/>
    <w:rsid w:val="005D25BC"/>
    <w:rsid w:val="005D433C"/>
    <w:rsid w:val="005E0217"/>
    <w:rsid w:val="005E5359"/>
    <w:rsid w:val="005E646B"/>
    <w:rsid w:val="005F1359"/>
    <w:rsid w:val="005F2399"/>
    <w:rsid w:val="005F3114"/>
    <w:rsid w:val="006000A2"/>
    <w:rsid w:val="006016F0"/>
    <w:rsid w:val="00603BC5"/>
    <w:rsid w:val="006045ED"/>
    <w:rsid w:val="00604A03"/>
    <w:rsid w:val="0061031D"/>
    <w:rsid w:val="00610A46"/>
    <w:rsid w:val="00612671"/>
    <w:rsid w:val="006128EF"/>
    <w:rsid w:val="00617420"/>
    <w:rsid w:val="006174D0"/>
    <w:rsid w:val="00617C38"/>
    <w:rsid w:val="00622291"/>
    <w:rsid w:val="006236BE"/>
    <w:rsid w:val="00631F59"/>
    <w:rsid w:val="00637831"/>
    <w:rsid w:val="00637D72"/>
    <w:rsid w:val="006407E7"/>
    <w:rsid w:val="006414CA"/>
    <w:rsid w:val="006414F2"/>
    <w:rsid w:val="006419D7"/>
    <w:rsid w:val="00643E70"/>
    <w:rsid w:val="00643F85"/>
    <w:rsid w:val="00646294"/>
    <w:rsid w:val="00651970"/>
    <w:rsid w:val="00667F77"/>
    <w:rsid w:val="006802F8"/>
    <w:rsid w:val="0068134A"/>
    <w:rsid w:val="006832C5"/>
    <w:rsid w:val="00685878"/>
    <w:rsid w:val="0068768C"/>
    <w:rsid w:val="00697C61"/>
    <w:rsid w:val="006A19AC"/>
    <w:rsid w:val="006A2AC3"/>
    <w:rsid w:val="006A315B"/>
    <w:rsid w:val="006A340E"/>
    <w:rsid w:val="006A68E2"/>
    <w:rsid w:val="006A716A"/>
    <w:rsid w:val="006B2A64"/>
    <w:rsid w:val="006B3344"/>
    <w:rsid w:val="006D15D5"/>
    <w:rsid w:val="006D1972"/>
    <w:rsid w:val="006D2B07"/>
    <w:rsid w:val="006D62AB"/>
    <w:rsid w:val="006D6DF1"/>
    <w:rsid w:val="006E5122"/>
    <w:rsid w:val="006E674B"/>
    <w:rsid w:val="006F128A"/>
    <w:rsid w:val="006F1FC5"/>
    <w:rsid w:val="006F33A7"/>
    <w:rsid w:val="006F382D"/>
    <w:rsid w:val="006F4F17"/>
    <w:rsid w:val="00701656"/>
    <w:rsid w:val="00711F3B"/>
    <w:rsid w:val="00714276"/>
    <w:rsid w:val="00717FB4"/>
    <w:rsid w:val="0072561D"/>
    <w:rsid w:val="00731280"/>
    <w:rsid w:val="007336C7"/>
    <w:rsid w:val="007349D0"/>
    <w:rsid w:val="007377F0"/>
    <w:rsid w:val="00740017"/>
    <w:rsid w:val="00747053"/>
    <w:rsid w:val="007474E7"/>
    <w:rsid w:val="007500FD"/>
    <w:rsid w:val="00750B0C"/>
    <w:rsid w:val="00751DEE"/>
    <w:rsid w:val="0075391A"/>
    <w:rsid w:val="0076301A"/>
    <w:rsid w:val="0076460A"/>
    <w:rsid w:val="007656F3"/>
    <w:rsid w:val="007677F2"/>
    <w:rsid w:val="00773119"/>
    <w:rsid w:val="00773A54"/>
    <w:rsid w:val="0078527B"/>
    <w:rsid w:val="00785690"/>
    <w:rsid w:val="00786804"/>
    <w:rsid w:val="00787070"/>
    <w:rsid w:val="007907AE"/>
    <w:rsid w:val="007920E1"/>
    <w:rsid w:val="00793802"/>
    <w:rsid w:val="007A1946"/>
    <w:rsid w:val="007A3003"/>
    <w:rsid w:val="007A4E78"/>
    <w:rsid w:val="007A6479"/>
    <w:rsid w:val="007A6990"/>
    <w:rsid w:val="007B5B21"/>
    <w:rsid w:val="007B7DA9"/>
    <w:rsid w:val="007C0AA9"/>
    <w:rsid w:val="007C1DEC"/>
    <w:rsid w:val="007C56F2"/>
    <w:rsid w:val="007C74C6"/>
    <w:rsid w:val="007D320A"/>
    <w:rsid w:val="007E282C"/>
    <w:rsid w:val="007E4842"/>
    <w:rsid w:val="007E71DC"/>
    <w:rsid w:val="007E77B2"/>
    <w:rsid w:val="007F14BB"/>
    <w:rsid w:val="007F7117"/>
    <w:rsid w:val="00803F5F"/>
    <w:rsid w:val="00804B25"/>
    <w:rsid w:val="00813DC3"/>
    <w:rsid w:val="008153CB"/>
    <w:rsid w:val="00817F81"/>
    <w:rsid w:val="00820655"/>
    <w:rsid w:val="00821A95"/>
    <w:rsid w:val="00825664"/>
    <w:rsid w:val="0082760D"/>
    <w:rsid w:val="00833277"/>
    <w:rsid w:val="00834C19"/>
    <w:rsid w:val="00834F93"/>
    <w:rsid w:val="00844066"/>
    <w:rsid w:val="00864041"/>
    <w:rsid w:val="00864DDB"/>
    <w:rsid w:val="008678AF"/>
    <w:rsid w:val="00872AC4"/>
    <w:rsid w:val="0087319F"/>
    <w:rsid w:val="00874D52"/>
    <w:rsid w:val="008750C2"/>
    <w:rsid w:val="008760A5"/>
    <w:rsid w:val="00876C9E"/>
    <w:rsid w:val="00883AEC"/>
    <w:rsid w:val="00891631"/>
    <w:rsid w:val="00891C25"/>
    <w:rsid w:val="00895531"/>
    <w:rsid w:val="00896F86"/>
    <w:rsid w:val="00897CF0"/>
    <w:rsid w:val="008A0250"/>
    <w:rsid w:val="008A2716"/>
    <w:rsid w:val="008A2755"/>
    <w:rsid w:val="008B1814"/>
    <w:rsid w:val="008B3597"/>
    <w:rsid w:val="008B57A1"/>
    <w:rsid w:val="008B5900"/>
    <w:rsid w:val="008C48A1"/>
    <w:rsid w:val="008C4B70"/>
    <w:rsid w:val="008C567D"/>
    <w:rsid w:val="008D04EF"/>
    <w:rsid w:val="008D1DB2"/>
    <w:rsid w:val="008D2919"/>
    <w:rsid w:val="008D6B01"/>
    <w:rsid w:val="008E1104"/>
    <w:rsid w:val="008E6181"/>
    <w:rsid w:val="008E77A1"/>
    <w:rsid w:val="008F0117"/>
    <w:rsid w:val="008F687D"/>
    <w:rsid w:val="008F7777"/>
    <w:rsid w:val="00900DEF"/>
    <w:rsid w:val="0091113D"/>
    <w:rsid w:val="00911484"/>
    <w:rsid w:val="009138E3"/>
    <w:rsid w:val="00913BC9"/>
    <w:rsid w:val="009238E7"/>
    <w:rsid w:val="009272E1"/>
    <w:rsid w:val="00927797"/>
    <w:rsid w:val="00937EAB"/>
    <w:rsid w:val="00940DE3"/>
    <w:rsid w:val="00941953"/>
    <w:rsid w:val="00941E15"/>
    <w:rsid w:val="00943407"/>
    <w:rsid w:val="0095062F"/>
    <w:rsid w:val="00960659"/>
    <w:rsid w:val="00961152"/>
    <w:rsid w:val="009650B8"/>
    <w:rsid w:val="00965C57"/>
    <w:rsid w:val="00966E3B"/>
    <w:rsid w:val="00970991"/>
    <w:rsid w:val="0097461C"/>
    <w:rsid w:val="00977089"/>
    <w:rsid w:val="00992FC3"/>
    <w:rsid w:val="009958AC"/>
    <w:rsid w:val="009A09F2"/>
    <w:rsid w:val="009A0DD1"/>
    <w:rsid w:val="009A35D5"/>
    <w:rsid w:val="009A3C29"/>
    <w:rsid w:val="009A6068"/>
    <w:rsid w:val="009B6E52"/>
    <w:rsid w:val="009B6ED5"/>
    <w:rsid w:val="009C417E"/>
    <w:rsid w:val="009C6504"/>
    <w:rsid w:val="009D2A89"/>
    <w:rsid w:val="009D6122"/>
    <w:rsid w:val="009E6C54"/>
    <w:rsid w:val="009E7493"/>
    <w:rsid w:val="009F21D3"/>
    <w:rsid w:val="009F2447"/>
    <w:rsid w:val="009F69F9"/>
    <w:rsid w:val="00A00D06"/>
    <w:rsid w:val="00A01820"/>
    <w:rsid w:val="00A0402A"/>
    <w:rsid w:val="00A04F00"/>
    <w:rsid w:val="00A066E6"/>
    <w:rsid w:val="00A06B9D"/>
    <w:rsid w:val="00A0704D"/>
    <w:rsid w:val="00A1152D"/>
    <w:rsid w:val="00A17565"/>
    <w:rsid w:val="00A202E4"/>
    <w:rsid w:val="00A20982"/>
    <w:rsid w:val="00A226EC"/>
    <w:rsid w:val="00A23EF6"/>
    <w:rsid w:val="00A331BB"/>
    <w:rsid w:val="00A332EE"/>
    <w:rsid w:val="00A353CF"/>
    <w:rsid w:val="00A43249"/>
    <w:rsid w:val="00A44CBB"/>
    <w:rsid w:val="00A4554A"/>
    <w:rsid w:val="00A456DE"/>
    <w:rsid w:val="00A45915"/>
    <w:rsid w:val="00A5131A"/>
    <w:rsid w:val="00A525B9"/>
    <w:rsid w:val="00A53F4C"/>
    <w:rsid w:val="00A5646A"/>
    <w:rsid w:val="00A620DF"/>
    <w:rsid w:val="00A65A13"/>
    <w:rsid w:val="00A72B6C"/>
    <w:rsid w:val="00A738A0"/>
    <w:rsid w:val="00A741BD"/>
    <w:rsid w:val="00A807F4"/>
    <w:rsid w:val="00A844C5"/>
    <w:rsid w:val="00A867DC"/>
    <w:rsid w:val="00A87079"/>
    <w:rsid w:val="00A9011A"/>
    <w:rsid w:val="00A92632"/>
    <w:rsid w:val="00A9520A"/>
    <w:rsid w:val="00AA0476"/>
    <w:rsid w:val="00AA130C"/>
    <w:rsid w:val="00AA373C"/>
    <w:rsid w:val="00AB22FD"/>
    <w:rsid w:val="00AB278D"/>
    <w:rsid w:val="00AB2AE3"/>
    <w:rsid w:val="00AB3304"/>
    <w:rsid w:val="00AB68B5"/>
    <w:rsid w:val="00AB7B93"/>
    <w:rsid w:val="00AC7B08"/>
    <w:rsid w:val="00AD0389"/>
    <w:rsid w:val="00AD794D"/>
    <w:rsid w:val="00AE13A6"/>
    <w:rsid w:val="00AE2B46"/>
    <w:rsid w:val="00AE4FA7"/>
    <w:rsid w:val="00AF024E"/>
    <w:rsid w:val="00AF15AA"/>
    <w:rsid w:val="00AF76AE"/>
    <w:rsid w:val="00B014F5"/>
    <w:rsid w:val="00B03362"/>
    <w:rsid w:val="00B0467A"/>
    <w:rsid w:val="00B117BA"/>
    <w:rsid w:val="00B11E70"/>
    <w:rsid w:val="00B12450"/>
    <w:rsid w:val="00B128B5"/>
    <w:rsid w:val="00B17174"/>
    <w:rsid w:val="00B22FC8"/>
    <w:rsid w:val="00B2326C"/>
    <w:rsid w:val="00B24BDB"/>
    <w:rsid w:val="00B26042"/>
    <w:rsid w:val="00B27643"/>
    <w:rsid w:val="00B32A14"/>
    <w:rsid w:val="00B33454"/>
    <w:rsid w:val="00B3608D"/>
    <w:rsid w:val="00B37617"/>
    <w:rsid w:val="00B4102F"/>
    <w:rsid w:val="00B42129"/>
    <w:rsid w:val="00B42BE5"/>
    <w:rsid w:val="00B43C00"/>
    <w:rsid w:val="00B44B3D"/>
    <w:rsid w:val="00B50340"/>
    <w:rsid w:val="00B55FBB"/>
    <w:rsid w:val="00B603FB"/>
    <w:rsid w:val="00B636C8"/>
    <w:rsid w:val="00B82DD3"/>
    <w:rsid w:val="00B83F9C"/>
    <w:rsid w:val="00B84DF0"/>
    <w:rsid w:val="00B87D87"/>
    <w:rsid w:val="00B945FE"/>
    <w:rsid w:val="00B94E49"/>
    <w:rsid w:val="00B974D5"/>
    <w:rsid w:val="00BA717A"/>
    <w:rsid w:val="00BB44DB"/>
    <w:rsid w:val="00BB6023"/>
    <w:rsid w:val="00BB6F93"/>
    <w:rsid w:val="00BB7EAA"/>
    <w:rsid w:val="00BC3A1E"/>
    <w:rsid w:val="00BC73FD"/>
    <w:rsid w:val="00BD0D8C"/>
    <w:rsid w:val="00BD44C0"/>
    <w:rsid w:val="00BD55AB"/>
    <w:rsid w:val="00BE3ED6"/>
    <w:rsid w:val="00BE79FD"/>
    <w:rsid w:val="00BE7FE9"/>
    <w:rsid w:val="00BF1F3D"/>
    <w:rsid w:val="00BF2613"/>
    <w:rsid w:val="00BF38E1"/>
    <w:rsid w:val="00BF7DBA"/>
    <w:rsid w:val="00C102D0"/>
    <w:rsid w:val="00C12357"/>
    <w:rsid w:val="00C207EF"/>
    <w:rsid w:val="00C218B8"/>
    <w:rsid w:val="00C24732"/>
    <w:rsid w:val="00C30E23"/>
    <w:rsid w:val="00C37899"/>
    <w:rsid w:val="00C43A33"/>
    <w:rsid w:val="00C46608"/>
    <w:rsid w:val="00C8615A"/>
    <w:rsid w:val="00C9616E"/>
    <w:rsid w:val="00C973A8"/>
    <w:rsid w:val="00C97FC7"/>
    <w:rsid w:val="00CA6DAC"/>
    <w:rsid w:val="00CB366B"/>
    <w:rsid w:val="00CB541A"/>
    <w:rsid w:val="00CB5782"/>
    <w:rsid w:val="00CC029A"/>
    <w:rsid w:val="00CC09B8"/>
    <w:rsid w:val="00CC3FEF"/>
    <w:rsid w:val="00CC4233"/>
    <w:rsid w:val="00CC5F23"/>
    <w:rsid w:val="00CC7871"/>
    <w:rsid w:val="00CD1726"/>
    <w:rsid w:val="00CD648A"/>
    <w:rsid w:val="00CE5397"/>
    <w:rsid w:val="00CE686A"/>
    <w:rsid w:val="00CF4A3D"/>
    <w:rsid w:val="00CF5BE0"/>
    <w:rsid w:val="00CF6016"/>
    <w:rsid w:val="00CF6BDF"/>
    <w:rsid w:val="00D13274"/>
    <w:rsid w:val="00D14BED"/>
    <w:rsid w:val="00D1575C"/>
    <w:rsid w:val="00D15EAA"/>
    <w:rsid w:val="00D17F26"/>
    <w:rsid w:val="00D201A6"/>
    <w:rsid w:val="00D22B93"/>
    <w:rsid w:val="00D25BF1"/>
    <w:rsid w:val="00D325A4"/>
    <w:rsid w:val="00D32B50"/>
    <w:rsid w:val="00D36750"/>
    <w:rsid w:val="00D408E4"/>
    <w:rsid w:val="00D420C1"/>
    <w:rsid w:val="00D423FD"/>
    <w:rsid w:val="00D4568A"/>
    <w:rsid w:val="00D459B3"/>
    <w:rsid w:val="00D506E1"/>
    <w:rsid w:val="00D50D1F"/>
    <w:rsid w:val="00D51AD6"/>
    <w:rsid w:val="00D52CF9"/>
    <w:rsid w:val="00D54AC5"/>
    <w:rsid w:val="00D559EF"/>
    <w:rsid w:val="00D56578"/>
    <w:rsid w:val="00D6194D"/>
    <w:rsid w:val="00D6244A"/>
    <w:rsid w:val="00D64D60"/>
    <w:rsid w:val="00D652CF"/>
    <w:rsid w:val="00D7040C"/>
    <w:rsid w:val="00D71EC6"/>
    <w:rsid w:val="00D73694"/>
    <w:rsid w:val="00D737F3"/>
    <w:rsid w:val="00D839F3"/>
    <w:rsid w:val="00D90F90"/>
    <w:rsid w:val="00D92497"/>
    <w:rsid w:val="00D94DD3"/>
    <w:rsid w:val="00DA097D"/>
    <w:rsid w:val="00DA1687"/>
    <w:rsid w:val="00DA3989"/>
    <w:rsid w:val="00DA4F3B"/>
    <w:rsid w:val="00DB2151"/>
    <w:rsid w:val="00DB38A9"/>
    <w:rsid w:val="00DC281E"/>
    <w:rsid w:val="00DD0395"/>
    <w:rsid w:val="00DD2931"/>
    <w:rsid w:val="00DD720D"/>
    <w:rsid w:val="00DD776D"/>
    <w:rsid w:val="00DE097C"/>
    <w:rsid w:val="00DE1A3D"/>
    <w:rsid w:val="00DF0C8F"/>
    <w:rsid w:val="00DF4EAE"/>
    <w:rsid w:val="00DF6060"/>
    <w:rsid w:val="00E01F3C"/>
    <w:rsid w:val="00E02DC4"/>
    <w:rsid w:val="00E064E7"/>
    <w:rsid w:val="00E07FF7"/>
    <w:rsid w:val="00E115B1"/>
    <w:rsid w:val="00E16CFF"/>
    <w:rsid w:val="00E17C28"/>
    <w:rsid w:val="00E20799"/>
    <w:rsid w:val="00E21E27"/>
    <w:rsid w:val="00E25697"/>
    <w:rsid w:val="00E272BB"/>
    <w:rsid w:val="00E32573"/>
    <w:rsid w:val="00E36BF6"/>
    <w:rsid w:val="00E42FFC"/>
    <w:rsid w:val="00E46B48"/>
    <w:rsid w:val="00E46C45"/>
    <w:rsid w:val="00E47C8D"/>
    <w:rsid w:val="00E50FB1"/>
    <w:rsid w:val="00E52C16"/>
    <w:rsid w:val="00E537C2"/>
    <w:rsid w:val="00E56BB2"/>
    <w:rsid w:val="00E651D2"/>
    <w:rsid w:val="00E66BC0"/>
    <w:rsid w:val="00E71E4E"/>
    <w:rsid w:val="00E751AE"/>
    <w:rsid w:val="00E80ED4"/>
    <w:rsid w:val="00E940FF"/>
    <w:rsid w:val="00E94174"/>
    <w:rsid w:val="00EA488A"/>
    <w:rsid w:val="00EA589D"/>
    <w:rsid w:val="00EA6267"/>
    <w:rsid w:val="00EB0EAD"/>
    <w:rsid w:val="00EB2A1D"/>
    <w:rsid w:val="00EB36EE"/>
    <w:rsid w:val="00EC13C6"/>
    <w:rsid w:val="00EC159E"/>
    <w:rsid w:val="00EC58BE"/>
    <w:rsid w:val="00EC6C4E"/>
    <w:rsid w:val="00ED43AB"/>
    <w:rsid w:val="00ED62AB"/>
    <w:rsid w:val="00ED7263"/>
    <w:rsid w:val="00ED73E9"/>
    <w:rsid w:val="00EE2E6C"/>
    <w:rsid w:val="00EF45D7"/>
    <w:rsid w:val="00EF7BCE"/>
    <w:rsid w:val="00F004D8"/>
    <w:rsid w:val="00F01E16"/>
    <w:rsid w:val="00F041C9"/>
    <w:rsid w:val="00F04F16"/>
    <w:rsid w:val="00F06780"/>
    <w:rsid w:val="00F116D5"/>
    <w:rsid w:val="00F1436A"/>
    <w:rsid w:val="00F1481A"/>
    <w:rsid w:val="00F17581"/>
    <w:rsid w:val="00F21E77"/>
    <w:rsid w:val="00F27708"/>
    <w:rsid w:val="00F44024"/>
    <w:rsid w:val="00F4640F"/>
    <w:rsid w:val="00F50E90"/>
    <w:rsid w:val="00F6052C"/>
    <w:rsid w:val="00F637C8"/>
    <w:rsid w:val="00F66763"/>
    <w:rsid w:val="00F6703B"/>
    <w:rsid w:val="00F67C8F"/>
    <w:rsid w:val="00F71C77"/>
    <w:rsid w:val="00F83A85"/>
    <w:rsid w:val="00F85CD1"/>
    <w:rsid w:val="00F95A88"/>
    <w:rsid w:val="00F96BA0"/>
    <w:rsid w:val="00FA1238"/>
    <w:rsid w:val="00FA1AD5"/>
    <w:rsid w:val="00FA2A89"/>
    <w:rsid w:val="00FA6C67"/>
    <w:rsid w:val="00FB3EB1"/>
    <w:rsid w:val="00FB42B9"/>
    <w:rsid w:val="00FB61AB"/>
    <w:rsid w:val="00FB7B5D"/>
    <w:rsid w:val="00FC3529"/>
    <w:rsid w:val="00FC6317"/>
    <w:rsid w:val="00FD072A"/>
    <w:rsid w:val="00FD13BC"/>
    <w:rsid w:val="00FE01B2"/>
    <w:rsid w:val="00FF0FD4"/>
    <w:rsid w:val="00FF6722"/>
    <w:rsid w:val="0279A8E8"/>
    <w:rsid w:val="04FFCEFF"/>
    <w:rsid w:val="05883B54"/>
    <w:rsid w:val="05CD9935"/>
    <w:rsid w:val="06823A95"/>
    <w:rsid w:val="06D3E467"/>
    <w:rsid w:val="094EF3F8"/>
    <w:rsid w:val="09686EEE"/>
    <w:rsid w:val="0B7645CE"/>
    <w:rsid w:val="0C5A3948"/>
    <w:rsid w:val="0C963BFA"/>
    <w:rsid w:val="0E5889AB"/>
    <w:rsid w:val="0E5C2018"/>
    <w:rsid w:val="1119B8A0"/>
    <w:rsid w:val="117F216C"/>
    <w:rsid w:val="12DACBCE"/>
    <w:rsid w:val="137FCEB4"/>
    <w:rsid w:val="143E3760"/>
    <w:rsid w:val="1556245B"/>
    <w:rsid w:val="16BBA8EE"/>
    <w:rsid w:val="18E8EF11"/>
    <w:rsid w:val="192B72F0"/>
    <w:rsid w:val="19A2F60C"/>
    <w:rsid w:val="1B2BD0C1"/>
    <w:rsid w:val="1CBC39D5"/>
    <w:rsid w:val="1D90C9F3"/>
    <w:rsid w:val="1F5A784A"/>
    <w:rsid w:val="1FF6EFB7"/>
    <w:rsid w:val="2001EE40"/>
    <w:rsid w:val="22ABF8A9"/>
    <w:rsid w:val="23D76830"/>
    <w:rsid w:val="2411353B"/>
    <w:rsid w:val="26F7A6FD"/>
    <w:rsid w:val="270EC33C"/>
    <w:rsid w:val="283A624E"/>
    <w:rsid w:val="294EC374"/>
    <w:rsid w:val="2A7337F7"/>
    <w:rsid w:val="2AE976F3"/>
    <w:rsid w:val="2BCD92A6"/>
    <w:rsid w:val="2BE4C1CA"/>
    <w:rsid w:val="2CF67277"/>
    <w:rsid w:val="2D3967E0"/>
    <w:rsid w:val="2D636EBA"/>
    <w:rsid w:val="2D9376C4"/>
    <w:rsid w:val="2DC2DCBE"/>
    <w:rsid w:val="2ED3C322"/>
    <w:rsid w:val="2F17BDF2"/>
    <w:rsid w:val="2F2A7635"/>
    <w:rsid w:val="3083D710"/>
    <w:rsid w:val="30C900D0"/>
    <w:rsid w:val="31E05408"/>
    <w:rsid w:val="3286F51D"/>
    <w:rsid w:val="370C244B"/>
    <w:rsid w:val="37D1F4EF"/>
    <w:rsid w:val="381745ED"/>
    <w:rsid w:val="39C9C425"/>
    <w:rsid w:val="39E66DBF"/>
    <w:rsid w:val="3A62DE71"/>
    <w:rsid w:val="3A7ED3ED"/>
    <w:rsid w:val="3CC67062"/>
    <w:rsid w:val="3F1CF7AC"/>
    <w:rsid w:val="3F783580"/>
    <w:rsid w:val="4038D3D3"/>
    <w:rsid w:val="4155AB97"/>
    <w:rsid w:val="41E34F55"/>
    <w:rsid w:val="4535303E"/>
    <w:rsid w:val="49A55811"/>
    <w:rsid w:val="49E531DF"/>
    <w:rsid w:val="4A3435D0"/>
    <w:rsid w:val="4A4A0EC6"/>
    <w:rsid w:val="4AC9F7EF"/>
    <w:rsid w:val="4E02BC0E"/>
    <w:rsid w:val="4EE34059"/>
    <w:rsid w:val="50C57E9A"/>
    <w:rsid w:val="51F3733F"/>
    <w:rsid w:val="52D8FB4B"/>
    <w:rsid w:val="542E5DCC"/>
    <w:rsid w:val="54481CA6"/>
    <w:rsid w:val="559152A9"/>
    <w:rsid w:val="55C4F120"/>
    <w:rsid w:val="55EF70FA"/>
    <w:rsid w:val="574E9C99"/>
    <w:rsid w:val="57E9BC06"/>
    <w:rsid w:val="5823BDB4"/>
    <w:rsid w:val="59D4E3EC"/>
    <w:rsid w:val="5B6CB83E"/>
    <w:rsid w:val="6248AFD6"/>
    <w:rsid w:val="6486480F"/>
    <w:rsid w:val="679C8DBA"/>
    <w:rsid w:val="67BD6FD1"/>
    <w:rsid w:val="68FA9C77"/>
    <w:rsid w:val="69125105"/>
    <w:rsid w:val="6949CBC3"/>
    <w:rsid w:val="69A0E37D"/>
    <w:rsid w:val="6B92BE66"/>
    <w:rsid w:val="6BD7FD56"/>
    <w:rsid w:val="6C5AC7F7"/>
    <w:rsid w:val="6C6036DA"/>
    <w:rsid w:val="6D33AE33"/>
    <w:rsid w:val="6F3DE97B"/>
    <w:rsid w:val="6F928FF7"/>
    <w:rsid w:val="7007A0FE"/>
    <w:rsid w:val="74BA94B1"/>
    <w:rsid w:val="760D403E"/>
    <w:rsid w:val="7D4650C0"/>
    <w:rsid w:val="7DD761DB"/>
    <w:rsid w:val="7E9D35C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DACBD3"/>
  <w15:chartTrackingRefBased/>
  <w15:docId w15:val="{1BDB2C8D-B4C6-433B-9931-599660059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1E17"/>
    <w:pPr>
      <w:spacing w:after="240" w:line="240" w:lineRule="auto"/>
    </w:pPr>
    <w:rPr>
      <w:rFonts w:ascii="Arial" w:eastAsia="Times New Roman" w:hAnsi="Arial" w:cs="Times New Roman"/>
      <w:sz w:val="20"/>
      <w:szCs w:val="24"/>
      <w:lang w:val="en-US" w:eastAsia="de-DE"/>
    </w:rPr>
  </w:style>
  <w:style w:type="paragraph" w:styleId="Heading1">
    <w:name w:val="heading 1"/>
    <w:aliases w:val="Char"/>
    <w:basedOn w:val="Normal"/>
    <w:next w:val="Normal"/>
    <w:link w:val="Heading1Char"/>
    <w:qFormat/>
    <w:rsid w:val="002905ED"/>
    <w:pPr>
      <w:keepNext/>
      <w:numPr>
        <w:numId w:val="2"/>
      </w:numPr>
      <w:tabs>
        <w:tab w:val="left" w:pos="680"/>
      </w:tabs>
      <w:spacing w:after="480"/>
      <w:ind w:right="115"/>
      <w:outlineLvl w:val="0"/>
    </w:pPr>
    <w:rPr>
      <w:rFonts w:cs="Arial"/>
      <w:b/>
      <w:bCs/>
      <w:kern w:val="32"/>
      <w:sz w:val="32"/>
      <w:szCs w:val="32"/>
    </w:rPr>
  </w:style>
  <w:style w:type="paragraph" w:styleId="Heading2">
    <w:name w:val="heading 2"/>
    <w:aliases w:val="Heading 2 Char"/>
    <w:basedOn w:val="Normal"/>
    <w:next w:val="Normal"/>
    <w:link w:val="Heading2Char1"/>
    <w:qFormat/>
    <w:rsid w:val="002905ED"/>
    <w:pPr>
      <w:keepNext/>
      <w:numPr>
        <w:ilvl w:val="1"/>
        <w:numId w:val="2"/>
      </w:numPr>
      <w:tabs>
        <w:tab w:val="left" w:pos="794"/>
      </w:tabs>
      <w:spacing w:before="360"/>
      <w:outlineLvl w:val="1"/>
    </w:pPr>
    <w:rPr>
      <w:rFonts w:cs="Arial"/>
      <w:b/>
      <w:bCs/>
      <w:iCs/>
      <w:sz w:val="28"/>
      <w:szCs w:val="28"/>
    </w:rPr>
  </w:style>
  <w:style w:type="paragraph" w:styleId="Heading3">
    <w:name w:val="heading 3"/>
    <w:basedOn w:val="Normal"/>
    <w:next w:val="Normal"/>
    <w:link w:val="Heading3Char"/>
    <w:qFormat/>
    <w:rsid w:val="002905ED"/>
    <w:pPr>
      <w:keepNext/>
      <w:numPr>
        <w:ilvl w:val="2"/>
        <w:numId w:val="2"/>
      </w:numPr>
      <w:tabs>
        <w:tab w:val="left" w:pos="907"/>
      </w:tabs>
      <w:spacing w:before="360"/>
      <w:outlineLvl w:val="2"/>
    </w:pPr>
    <w:rPr>
      <w:rFonts w:cs="Arial"/>
      <w:b/>
      <w:bCs/>
      <w:sz w:val="24"/>
      <w:szCs w:val="22"/>
    </w:rPr>
  </w:style>
  <w:style w:type="paragraph" w:styleId="Heading4">
    <w:name w:val="heading 4"/>
    <w:basedOn w:val="Normal"/>
    <w:next w:val="Normal"/>
    <w:link w:val="Heading4Char"/>
    <w:qFormat/>
    <w:rsid w:val="002905ED"/>
    <w:pPr>
      <w:keepNext/>
      <w:numPr>
        <w:ilvl w:val="3"/>
        <w:numId w:val="2"/>
      </w:numPr>
      <w:tabs>
        <w:tab w:val="left" w:pos="1021"/>
      </w:tabs>
      <w:spacing w:before="360"/>
      <w:outlineLvl w:val="3"/>
    </w:pPr>
    <w:rPr>
      <w:bCs/>
      <w:sz w:val="24"/>
      <w:szCs w:val="22"/>
    </w:rPr>
  </w:style>
  <w:style w:type="paragraph" w:styleId="Heading5">
    <w:name w:val="heading 5"/>
    <w:basedOn w:val="Normal"/>
    <w:next w:val="Normal"/>
    <w:link w:val="Heading5Char"/>
    <w:qFormat/>
    <w:rsid w:val="002905ED"/>
    <w:pPr>
      <w:keepNext/>
      <w:numPr>
        <w:ilvl w:val="4"/>
        <w:numId w:val="2"/>
      </w:numPr>
      <w:tabs>
        <w:tab w:val="left" w:pos="1134"/>
      </w:tabs>
      <w:spacing w:before="360" w:after="170"/>
      <w:outlineLvl w:val="4"/>
    </w:pPr>
    <w:rPr>
      <w:bCs/>
      <w:iCs/>
      <w:sz w:val="22"/>
      <w:szCs w:val="22"/>
    </w:rPr>
  </w:style>
  <w:style w:type="paragraph" w:styleId="Heading6">
    <w:name w:val="heading 6"/>
    <w:basedOn w:val="Normal"/>
    <w:next w:val="Normal"/>
    <w:link w:val="Heading6Char"/>
    <w:qFormat/>
    <w:rsid w:val="002905ED"/>
    <w:pPr>
      <w:numPr>
        <w:ilvl w:val="5"/>
        <w:numId w:val="2"/>
      </w:numPr>
      <w:spacing w:before="240"/>
      <w:outlineLvl w:val="5"/>
    </w:pPr>
    <w:rPr>
      <w:b/>
      <w:bCs/>
      <w:sz w:val="22"/>
      <w:szCs w:val="22"/>
    </w:rPr>
  </w:style>
  <w:style w:type="paragraph" w:styleId="Heading7">
    <w:name w:val="heading 7"/>
    <w:basedOn w:val="Normal"/>
    <w:next w:val="Normal"/>
    <w:link w:val="Heading7Char"/>
    <w:qFormat/>
    <w:rsid w:val="002905ED"/>
    <w:pPr>
      <w:numPr>
        <w:ilvl w:val="6"/>
        <w:numId w:val="2"/>
      </w:numPr>
      <w:spacing w:before="240"/>
      <w:outlineLvl w:val="6"/>
    </w:pPr>
  </w:style>
  <w:style w:type="paragraph" w:styleId="Heading8">
    <w:name w:val="heading 8"/>
    <w:basedOn w:val="Normal"/>
    <w:next w:val="Normal"/>
    <w:link w:val="Heading8Char"/>
    <w:qFormat/>
    <w:rsid w:val="002905ED"/>
    <w:pPr>
      <w:numPr>
        <w:ilvl w:val="7"/>
        <w:numId w:val="2"/>
      </w:numPr>
      <w:spacing w:before="240"/>
      <w:outlineLvl w:val="7"/>
    </w:pPr>
    <w:rPr>
      <w:i/>
      <w:iCs/>
    </w:rPr>
  </w:style>
  <w:style w:type="paragraph" w:styleId="Heading9">
    <w:name w:val="heading 9"/>
    <w:basedOn w:val="Normal"/>
    <w:next w:val="Normal"/>
    <w:link w:val="Heading9Char"/>
    <w:qFormat/>
    <w:rsid w:val="002905ED"/>
    <w:pPr>
      <w:numPr>
        <w:ilvl w:val="8"/>
        <w:numId w:val="2"/>
      </w:numPr>
      <w:spacing w:before="24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r Char"/>
    <w:basedOn w:val="DefaultParagraphFont"/>
    <w:link w:val="Heading1"/>
    <w:rsid w:val="002905ED"/>
    <w:rPr>
      <w:rFonts w:ascii="Arial" w:eastAsia="Times New Roman" w:hAnsi="Arial" w:cs="Arial"/>
      <w:b/>
      <w:bCs/>
      <w:kern w:val="32"/>
      <w:sz w:val="32"/>
      <w:szCs w:val="32"/>
      <w:lang w:val="en-US" w:eastAsia="de-DE"/>
    </w:rPr>
  </w:style>
  <w:style w:type="character" w:customStyle="1" w:styleId="Heading2Char1">
    <w:name w:val="Heading 2 Char1"/>
    <w:aliases w:val="Heading 2 Char Char"/>
    <w:basedOn w:val="DefaultParagraphFont"/>
    <w:link w:val="Heading2"/>
    <w:rsid w:val="002905ED"/>
    <w:rPr>
      <w:rFonts w:ascii="Arial" w:eastAsia="Times New Roman" w:hAnsi="Arial" w:cs="Arial"/>
      <w:b/>
      <w:bCs/>
      <w:iCs/>
      <w:sz w:val="28"/>
      <w:szCs w:val="28"/>
      <w:lang w:val="en-US" w:eastAsia="de-DE"/>
    </w:rPr>
  </w:style>
  <w:style w:type="character" w:customStyle="1" w:styleId="Heading3Char">
    <w:name w:val="Heading 3 Char"/>
    <w:basedOn w:val="DefaultParagraphFont"/>
    <w:link w:val="Heading3"/>
    <w:rsid w:val="002905ED"/>
    <w:rPr>
      <w:rFonts w:ascii="Arial" w:eastAsia="Times New Roman" w:hAnsi="Arial" w:cs="Arial"/>
      <w:b/>
      <w:bCs/>
      <w:sz w:val="24"/>
      <w:lang w:val="en-US" w:eastAsia="de-DE"/>
    </w:rPr>
  </w:style>
  <w:style w:type="character" w:customStyle="1" w:styleId="Heading4Char">
    <w:name w:val="Heading 4 Char"/>
    <w:basedOn w:val="DefaultParagraphFont"/>
    <w:link w:val="Heading4"/>
    <w:rsid w:val="002905ED"/>
    <w:rPr>
      <w:rFonts w:ascii="Arial" w:eastAsia="Times New Roman" w:hAnsi="Arial" w:cs="Times New Roman"/>
      <w:bCs/>
      <w:sz w:val="24"/>
      <w:lang w:val="en-US" w:eastAsia="de-DE"/>
    </w:rPr>
  </w:style>
  <w:style w:type="character" w:customStyle="1" w:styleId="Heading5Char">
    <w:name w:val="Heading 5 Char"/>
    <w:basedOn w:val="DefaultParagraphFont"/>
    <w:link w:val="Heading5"/>
    <w:rsid w:val="002905ED"/>
    <w:rPr>
      <w:rFonts w:ascii="Arial" w:eastAsia="Times New Roman" w:hAnsi="Arial" w:cs="Times New Roman"/>
      <w:bCs/>
      <w:iCs/>
      <w:lang w:val="en-US" w:eastAsia="de-DE"/>
    </w:rPr>
  </w:style>
  <w:style w:type="character" w:customStyle="1" w:styleId="Heading6Char">
    <w:name w:val="Heading 6 Char"/>
    <w:basedOn w:val="DefaultParagraphFont"/>
    <w:link w:val="Heading6"/>
    <w:rsid w:val="002905ED"/>
    <w:rPr>
      <w:rFonts w:ascii="Arial" w:eastAsia="Times New Roman" w:hAnsi="Arial" w:cs="Times New Roman"/>
      <w:b/>
      <w:bCs/>
      <w:lang w:val="en-US" w:eastAsia="de-DE"/>
    </w:rPr>
  </w:style>
  <w:style w:type="character" w:customStyle="1" w:styleId="Heading7Char">
    <w:name w:val="Heading 7 Char"/>
    <w:basedOn w:val="DefaultParagraphFont"/>
    <w:link w:val="Heading7"/>
    <w:rsid w:val="002905ED"/>
    <w:rPr>
      <w:rFonts w:ascii="Arial" w:eastAsia="Times New Roman" w:hAnsi="Arial" w:cs="Times New Roman"/>
      <w:sz w:val="20"/>
      <w:szCs w:val="24"/>
      <w:lang w:val="en-US" w:eastAsia="de-DE"/>
    </w:rPr>
  </w:style>
  <w:style w:type="character" w:customStyle="1" w:styleId="Heading8Char">
    <w:name w:val="Heading 8 Char"/>
    <w:basedOn w:val="DefaultParagraphFont"/>
    <w:link w:val="Heading8"/>
    <w:rsid w:val="002905ED"/>
    <w:rPr>
      <w:rFonts w:ascii="Arial" w:eastAsia="Times New Roman" w:hAnsi="Arial" w:cs="Times New Roman"/>
      <w:i/>
      <w:iCs/>
      <w:sz w:val="20"/>
      <w:szCs w:val="24"/>
      <w:lang w:val="en-US" w:eastAsia="de-DE"/>
    </w:rPr>
  </w:style>
  <w:style w:type="character" w:customStyle="1" w:styleId="Heading9Char">
    <w:name w:val="Heading 9 Char"/>
    <w:basedOn w:val="DefaultParagraphFont"/>
    <w:link w:val="Heading9"/>
    <w:rsid w:val="002905ED"/>
    <w:rPr>
      <w:rFonts w:ascii="Arial" w:eastAsia="Times New Roman" w:hAnsi="Arial" w:cs="Arial"/>
      <w:lang w:val="en-US" w:eastAsia="de-DE"/>
    </w:rPr>
  </w:style>
  <w:style w:type="paragraph" w:styleId="ListParagraph">
    <w:name w:val="List Paragraph"/>
    <w:basedOn w:val="Normal"/>
    <w:uiPriority w:val="34"/>
    <w:qFormat/>
    <w:rsid w:val="002905ED"/>
    <w:pPr>
      <w:ind w:left="720"/>
      <w:contextualSpacing/>
    </w:pPr>
  </w:style>
  <w:style w:type="paragraph" w:customStyle="1" w:styleId="Example-Text">
    <w:name w:val="Example-Text"/>
    <w:basedOn w:val="Normal"/>
    <w:qFormat/>
    <w:rsid w:val="002905ED"/>
    <w:pPr>
      <w:ind w:left="397"/>
    </w:pPr>
  </w:style>
  <w:style w:type="paragraph" w:customStyle="1" w:styleId="Note">
    <w:name w:val="Note"/>
    <w:basedOn w:val="Normal"/>
    <w:next w:val="Normal"/>
    <w:qFormat/>
    <w:rsid w:val="002905ED"/>
    <w:pPr>
      <w:pBdr>
        <w:top w:val="single" w:sz="48" w:space="1" w:color="D9E2F3" w:themeColor="accent1" w:themeTint="33"/>
        <w:left w:val="single" w:sz="48" w:space="4" w:color="D9E2F3" w:themeColor="accent1" w:themeTint="33"/>
        <w:bottom w:val="single" w:sz="48" w:space="1" w:color="D9E2F3" w:themeColor="accent1" w:themeTint="33"/>
        <w:right w:val="single" w:sz="48" w:space="4" w:color="D9E2F3" w:themeColor="accent1" w:themeTint="33"/>
      </w:pBdr>
      <w:shd w:val="clear" w:color="auto" w:fill="D9E2F3" w:themeFill="accent1" w:themeFillTint="33"/>
      <w:spacing w:before="240"/>
      <w:ind w:left="142" w:right="170"/>
    </w:pPr>
  </w:style>
  <w:style w:type="paragraph" w:styleId="TOC2">
    <w:name w:val="toc 2"/>
    <w:basedOn w:val="Normal"/>
    <w:next w:val="Normal"/>
    <w:uiPriority w:val="39"/>
    <w:rsid w:val="002905ED"/>
    <w:pPr>
      <w:tabs>
        <w:tab w:val="right" w:leader="dot" w:pos="8959"/>
      </w:tabs>
      <w:adjustRightInd w:val="0"/>
      <w:snapToGrid w:val="0"/>
      <w:spacing w:before="40" w:after="120"/>
      <w:ind w:left="964" w:right="113" w:hanging="851"/>
    </w:pPr>
    <w:rPr>
      <w:noProof/>
      <w:position w:val="6"/>
      <w:szCs w:val="20"/>
    </w:rPr>
  </w:style>
  <w:style w:type="character" w:styleId="Hyperlink">
    <w:name w:val="Hyperlink"/>
    <w:uiPriority w:val="99"/>
    <w:rsid w:val="002905ED"/>
    <w:rPr>
      <w:color w:val="0000FF"/>
      <w:u w:val="single"/>
    </w:rPr>
  </w:style>
  <w:style w:type="paragraph" w:styleId="TOC1">
    <w:name w:val="toc 1"/>
    <w:basedOn w:val="Normal"/>
    <w:next w:val="Normal"/>
    <w:uiPriority w:val="39"/>
    <w:rsid w:val="002905ED"/>
    <w:pPr>
      <w:tabs>
        <w:tab w:val="right" w:leader="dot" w:pos="8959"/>
      </w:tabs>
      <w:spacing w:after="120"/>
      <w:ind w:left="964" w:right="113" w:hanging="851"/>
    </w:pPr>
    <w:rPr>
      <w:rFonts w:ascii="Arial Fett" w:hAnsi="Arial Fett"/>
      <w:b/>
      <w:noProof/>
      <w:position w:val="8"/>
      <w:szCs w:val="20"/>
      <w:lang w:val="en-GB"/>
    </w:rPr>
  </w:style>
  <w:style w:type="paragraph" w:styleId="Footer">
    <w:name w:val="footer"/>
    <w:basedOn w:val="Normal"/>
    <w:next w:val="Normal"/>
    <w:link w:val="FooterChar"/>
    <w:rsid w:val="002905ED"/>
    <w:pPr>
      <w:tabs>
        <w:tab w:val="right" w:pos="8902"/>
      </w:tabs>
    </w:pPr>
    <w:rPr>
      <w:rFonts w:ascii="Arial Narrow" w:hAnsi="Arial Narrow"/>
      <w:b/>
      <w:spacing w:val="10"/>
      <w:position w:val="-10"/>
      <w:sz w:val="16"/>
      <w:szCs w:val="16"/>
    </w:rPr>
  </w:style>
  <w:style w:type="character" w:customStyle="1" w:styleId="FooterChar">
    <w:name w:val="Footer Char"/>
    <w:basedOn w:val="DefaultParagraphFont"/>
    <w:link w:val="Footer"/>
    <w:rsid w:val="002905ED"/>
    <w:rPr>
      <w:rFonts w:ascii="Arial Narrow" w:eastAsia="Times New Roman" w:hAnsi="Arial Narrow" w:cs="Times New Roman"/>
      <w:b/>
      <w:spacing w:val="10"/>
      <w:position w:val="-10"/>
      <w:sz w:val="16"/>
      <w:szCs w:val="16"/>
      <w:lang w:val="en-US" w:eastAsia="de-DE"/>
    </w:rPr>
  </w:style>
  <w:style w:type="character" w:customStyle="1" w:styleId="Command">
    <w:name w:val="Command"/>
    <w:basedOn w:val="DefaultParagraphFont"/>
    <w:uiPriority w:val="1"/>
    <w:qFormat/>
    <w:rsid w:val="002905ED"/>
    <w:rPr>
      <w:rFonts w:ascii="Courier" w:hAnsi="Courier"/>
      <w:vanish w:val="0"/>
      <w:sz w:val="20"/>
      <w:lang w:val="en-GB"/>
    </w:rPr>
  </w:style>
  <w:style w:type="character" w:customStyle="1" w:styleId="Screentext">
    <w:name w:val="Screen text"/>
    <w:basedOn w:val="DefaultParagraphFont"/>
    <w:uiPriority w:val="1"/>
    <w:qFormat/>
    <w:rsid w:val="002905ED"/>
    <w:rPr>
      <w:b/>
      <w:vanish w:val="0"/>
      <w:lang w:val="en-GB"/>
    </w:rPr>
  </w:style>
  <w:style w:type="paragraph" w:customStyle="1" w:styleId="Step">
    <w:name w:val="Step"/>
    <w:basedOn w:val="Normal"/>
    <w:qFormat/>
    <w:rsid w:val="002905ED"/>
    <w:pPr>
      <w:keepNext/>
      <w:numPr>
        <w:numId w:val="1"/>
      </w:numPr>
      <w:spacing w:after="120"/>
    </w:pPr>
  </w:style>
  <w:style w:type="paragraph" w:customStyle="1" w:styleId="Result">
    <w:name w:val="Result"/>
    <w:basedOn w:val="Normal"/>
    <w:qFormat/>
    <w:rsid w:val="002905ED"/>
    <w:pPr>
      <w:ind w:left="720"/>
    </w:pPr>
  </w:style>
  <w:style w:type="paragraph" w:styleId="Caption">
    <w:name w:val="caption"/>
    <w:basedOn w:val="Normal"/>
    <w:next w:val="Normal"/>
    <w:link w:val="CaptionChar"/>
    <w:qFormat/>
    <w:rsid w:val="002905ED"/>
    <w:pPr>
      <w:spacing w:before="40" w:after="480"/>
    </w:pPr>
    <w:rPr>
      <w:bCs/>
      <w:szCs w:val="20"/>
    </w:rPr>
  </w:style>
  <w:style w:type="character" w:customStyle="1" w:styleId="CaptionChar">
    <w:name w:val="Caption Char"/>
    <w:link w:val="Caption"/>
    <w:rsid w:val="002905ED"/>
    <w:rPr>
      <w:rFonts w:ascii="Arial" w:eastAsia="Times New Roman" w:hAnsi="Arial" w:cs="Times New Roman"/>
      <w:bCs/>
      <w:sz w:val="20"/>
      <w:szCs w:val="20"/>
      <w:lang w:val="en-US" w:eastAsia="de-DE"/>
    </w:rPr>
  </w:style>
  <w:style w:type="paragraph" w:customStyle="1" w:styleId="TableofContentsberschrift">
    <w:name w:val="Table of Contents Überschrift"/>
    <w:basedOn w:val="Normal"/>
    <w:qFormat/>
    <w:rsid w:val="002905ED"/>
    <w:pPr>
      <w:keepNext/>
      <w:spacing w:after="480"/>
    </w:pPr>
    <w:rPr>
      <w:b/>
      <w:sz w:val="32"/>
      <w:lang w:val="en-GB"/>
    </w:rPr>
  </w:style>
  <w:style w:type="paragraph" w:customStyle="1" w:styleId="Dokumententitel">
    <w:name w:val="Dokumententitel"/>
    <w:basedOn w:val="TableofContentsberschrift"/>
    <w:qFormat/>
    <w:rsid w:val="002905ED"/>
    <w:rPr>
      <w:sz w:val="44"/>
      <w:szCs w:val="44"/>
    </w:rPr>
  </w:style>
  <w:style w:type="paragraph" w:styleId="Header">
    <w:name w:val="header"/>
    <w:basedOn w:val="Normal"/>
    <w:link w:val="HeaderChar"/>
    <w:uiPriority w:val="99"/>
    <w:unhideWhenUsed/>
    <w:rsid w:val="002905ED"/>
    <w:pPr>
      <w:tabs>
        <w:tab w:val="center" w:pos="4536"/>
        <w:tab w:val="right" w:pos="9072"/>
      </w:tabs>
      <w:spacing w:after="0"/>
    </w:pPr>
  </w:style>
  <w:style w:type="character" w:customStyle="1" w:styleId="HeaderChar">
    <w:name w:val="Header Char"/>
    <w:basedOn w:val="DefaultParagraphFont"/>
    <w:link w:val="Header"/>
    <w:uiPriority w:val="99"/>
    <w:rsid w:val="002905ED"/>
    <w:rPr>
      <w:rFonts w:ascii="Arial" w:eastAsia="Times New Roman" w:hAnsi="Arial" w:cs="Times New Roman"/>
      <w:sz w:val="20"/>
      <w:szCs w:val="24"/>
      <w:lang w:val="en-US" w:eastAsia="de-DE"/>
    </w:rPr>
  </w:style>
  <w:style w:type="paragraph" w:customStyle="1" w:styleId="TabellenkopfTablehead">
    <w:name w:val="Tabellenkopf / Tablehead"/>
    <w:basedOn w:val="Normal"/>
    <w:rsid w:val="002905ED"/>
    <w:pPr>
      <w:keepNext/>
      <w:spacing w:before="120" w:after="120"/>
    </w:pPr>
    <w:rPr>
      <w:b/>
    </w:rPr>
  </w:style>
  <w:style w:type="paragraph" w:customStyle="1" w:styleId="TabelleninhaltTablecontent">
    <w:name w:val="Tabelleninhalt / Table content"/>
    <w:basedOn w:val="Normal"/>
    <w:link w:val="TabelleninhaltTablecontentZchn"/>
    <w:rsid w:val="002905ED"/>
    <w:pPr>
      <w:keepNext/>
      <w:spacing w:before="40" w:after="40"/>
    </w:pPr>
  </w:style>
  <w:style w:type="character" w:customStyle="1" w:styleId="TabelleninhaltTablecontentZchn">
    <w:name w:val="Tabelleninhalt / Table content Zchn"/>
    <w:link w:val="TabelleninhaltTablecontent"/>
    <w:rsid w:val="002905ED"/>
    <w:rPr>
      <w:rFonts w:ascii="Arial" w:eastAsia="Times New Roman" w:hAnsi="Arial" w:cs="Times New Roman"/>
      <w:sz w:val="20"/>
      <w:szCs w:val="24"/>
      <w:lang w:val="en-US" w:eastAsia="de-DE"/>
    </w:rPr>
  </w:style>
  <w:style w:type="character" w:styleId="CommentReference">
    <w:name w:val="annotation reference"/>
    <w:basedOn w:val="DefaultParagraphFont"/>
    <w:uiPriority w:val="99"/>
    <w:semiHidden/>
    <w:unhideWhenUsed/>
    <w:rsid w:val="00547A2C"/>
    <w:rPr>
      <w:sz w:val="16"/>
      <w:szCs w:val="16"/>
    </w:rPr>
  </w:style>
  <w:style w:type="paragraph" w:styleId="CommentText">
    <w:name w:val="annotation text"/>
    <w:basedOn w:val="Normal"/>
    <w:link w:val="CommentTextChar"/>
    <w:uiPriority w:val="99"/>
    <w:unhideWhenUsed/>
    <w:rsid w:val="00547A2C"/>
    <w:rPr>
      <w:szCs w:val="20"/>
    </w:rPr>
  </w:style>
  <w:style w:type="character" w:customStyle="1" w:styleId="CommentTextChar">
    <w:name w:val="Comment Text Char"/>
    <w:basedOn w:val="DefaultParagraphFont"/>
    <w:link w:val="CommentText"/>
    <w:uiPriority w:val="99"/>
    <w:rsid w:val="00547A2C"/>
    <w:rPr>
      <w:rFonts w:ascii="Arial" w:eastAsia="Times New Roman" w:hAnsi="Arial" w:cs="Times New Roman"/>
      <w:sz w:val="20"/>
      <w:szCs w:val="20"/>
      <w:lang w:val="en-US" w:eastAsia="de-DE"/>
    </w:rPr>
  </w:style>
  <w:style w:type="paragraph" w:styleId="CommentSubject">
    <w:name w:val="annotation subject"/>
    <w:basedOn w:val="CommentText"/>
    <w:next w:val="CommentText"/>
    <w:link w:val="CommentSubjectChar"/>
    <w:uiPriority w:val="99"/>
    <w:semiHidden/>
    <w:unhideWhenUsed/>
    <w:rsid w:val="00547A2C"/>
    <w:rPr>
      <w:b/>
      <w:bCs/>
    </w:rPr>
  </w:style>
  <w:style w:type="character" w:customStyle="1" w:styleId="CommentSubjectChar">
    <w:name w:val="Comment Subject Char"/>
    <w:basedOn w:val="CommentTextChar"/>
    <w:link w:val="CommentSubject"/>
    <w:uiPriority w:val="99"/>
    <w:semiHidden/>
    <w:rsid w:val="00547A2C"/>
    <w:rPr>
      <w:rFonts w:ascii="Arial" w:eastAsia="Times New Roman" w:hAnsi="Arial" w:cs="Times New Roman"/>
      <w:b/>
      <w:bCs/>
      <w:sz w:val="20"/>
      <w:szCs w:val="20"/>
      <w:lang w:val="en-US" w:eastAsia="de-DE"/>
    </w:rPr>
  </w:style>
  <w:style w:type="paragraph" w:styleId="Revision">
    <w:name w:val="Revision"/>
    <w:hidden/>
    <w:uiPriority w:val="99"/>
    <w:semiHidden/>
    <w:rsid w:val="00547A2C"/>
    <w:pPr>
      <w:spacing w:after="0" w:line="240" w:lineRule="auto"/>
    </w:pPr>
    <w:rPr>
      <w:rFonts w:ascii="Arial" w:eastAsia="Times New Roman" w:hAnsi="Arial" w:cs="Times New Roman"/>
      <w:sz w:val="20"/>
      <w:szCs w:val="24"/>
      <w:lang w:val="en-US" w:eastAsia="de-DE"/>
    </w:rPr>
  </w:style>
  <w:style w:type="paragraph" w:styleId="BalloonText">
    <w:name w:val="Balloon Text"/>
    <w:basedOn w:val="Normal"/>
    <w:link w:val="BalloonTextChar"/>
    <w:uiPriority w:val="99"/>
    <w:semiHidden/>
    <w:unhideWhenUsed/>
    <w:rsid w:val="00547A2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7A2C"/>
    <w:rPr>
      <w:rFonts w:ascii="Segoe UI" w:eastAsia="Times New Roman" w:hAnsi="Segoe UI" w:cs="Segoe UI"/>
      <w:sz w:val="18"/>
      <w:szCs w:val="18"/>
      <w:lang w:val="en-US" w:eastAsia="de-DE"/>
    </w:rPr>
  </w:style>
  <w:style w:type="paragraph" w:styleId="TOC3">
    <w:name w:val="toc 3"/>
    <w:basedOn w:val="Normal"/>
    <w:next w:val="Normal"/>
    <w:autoRedefine/>
    <w:uiPriority w:val="39"/>
    <w:unhideWhenUsed/>
    <w:rsid w:val="00EF45D7"/>
    <w:pPr>
      <w:spacing w:after="100"/>
      <w:ind w:left="400"/>
    </w:pPr>
  </w:style>
  <w:style w:type="table" w:styleId="TableGrid">
    <w:name w:val="Table Grid"/>
    <w:basedOn w:val="TableNormal"/>
    <w:uiPriority w:val="39"/>
    <w:rsid w:val="00EC15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EC159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13501D"/>
    <w:rPr>
      <w:color w:val="605E5C"/>
      <w:shd w:val="clear" w:color="auto" w:fill="E1DFDD"/>
    </w:rPr>
  </w:style>
  <w:style w:type="character" w:styleId="FollowedHyperlink">
    <w:name w:val="FollowedHyperlink"/>
    <w:basedOn w:val="DefaultParagraphFont"/>
    <w:uiPriority w:val="99"/>
    <w:semiHidden/>
    <w:unhideWhenUsed/>
    <w:rsid w:val="002C48C2"/>
    <w:rPr>
      <w:color w:val="954F72" w:themeColor="followedHyperlink"/>
      <w:u w:val="single"/>
    </w:rPr>
  </w:style>
  <w:style w:type="character" w:customStyle="1" w:styleId="eop">
    <w:name w:val="eop"/>
    <w:basedOn w:val="DefaultParagraphFont"/>
    <w:rsid w:val="002225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36879">
      <w:bodyDiv w:val="1"/>
      <w:marLeft w:val="0"/>
      <w:marRight w:val="0"/>
      <w:marTop w:val="0"/>
      <w:marBottom w:val="0"/>
      <w:divBdr>
        <w:top w:val="none" w:sz="0" w:space="0" w:color="auto"/>
        <w:left w:val="none" w:sz="0" w:space="0" w:color="auto"/>
        <w:bottom w:val="none" w:sz="0" w:space="0" w:color="auto"/>
        <w:right w:val="none" w:sz="0" w:space="0" w:color="auto"/>
      </w:divBdr>
    </w:div>
    <w:div w:id="436755191">
      <w:bodyDiv w:val="1"/>
      <w:marLeft w:val="0"/>
      <w:marRight w:val="0"/>
      <w:marTop w:val="0"/>
      <w:marBottom w:val="0"/>
      <w:divBdr>
        <w:top w:val="none" w:sz="0" w:space="0" w:color="auto"/>
        <w:left w:val="none" w:sz="0" w:space="0" w:color="auto"/>
        <w:bottom w:val="none" w:sz="0" w:space="0" w:color="auto"/>
        <w:right w:val="none" w:sz="0" w:space="0" w:color="auto"/>
      </w:divBdr>
    </w:div>
    <w:div w:id="532964620">
      <w:bodyDiv w:val="1"/>
      <w:marLeft w:val="0"/>
      <w:marRight w:val="0"/>
      <w:marTop w:val="0"/>
      <w:marBottom w:val="0"/>
      <w:divBdr>
        <w:top w:val="none" w:sz="0" w:space="0" w:color="auto"/>
        <w:left w:val="none" w:sz="0" w:space="0" w:color="auto"/>
        <w:bottom w:val="none" w:sz="0" w:space="0" w:color="auto"/>
        <w:right w:val="none" w:sz="0" w:space="0" w:color="auto"/>
      </w:divBdr>
    </w:div>
    <w:div w:id="586773627">
      <w:bodyDiv w:val="1"/>
      <w:marLeft w:val="0"/>
      <w:marRight w:val="0"/>
      <w:marTop w:val="0"/>
      <w:marBottom w:val="0"/>
      <w:divBdr>
        <w:top w:val="none" w:sz="0" w:space="0" w:color="auto"/>
        <w:left w:val="none" w:sz="0" w:space="0" w:color="auto"/>
        <w:bottom w:val="none" w:sz="0" w:space="0" w:color="auto"/>
        <w:right w:val="none" w:sz="0" w:space="0" w:color="auto"/>
      </w:divBdr>
    </w:div>
    <w:div w:id="622733155">
      <w:bodyDiv w:val="1"/>
      <w:marLeft w:val="0"/>
      <w:marRight w:val="0"/>
      <w:marTop w:val="0"/>
      <w:marBottom w:val="0"/>
      <w:divBdr>
        <w:top w:val="none" w:sz="0" w:space="0" w:color="auto"/>
        <w:left w:val="none" w:sz="0" w:space="0" w:color="auto"/>
        <w:bottom w:val="none" w:sz="0" w:space="0" w:color="auto"/>
        <w:right w:val="none" w:sz="0" w:space="0" w:color="auto"/>
      </w:divBdr>
    </w:div>
    <w:div w:id="1616139129">
      <w:bodyDiv w:val="1"/>
      <w:marLeft w:val="0"/>
      <w:marRight w:val="0"/>
      <w:marTop w:val="0"/>
      <w:marBottom w:val="0"/>
      <w:divBdr>
        <w:top w:val="none" w:sz="0" w:space="0" w:color="auto"/>
        <w:left w:val="none" w:sz="0" w:space="0" w:color="auto"/>
        <w:bottom w:val="none" w:sz="0" w:space="0" w:color="auto"/>
        <w:right w:val="none" w:sz="0" w:space="0" w:color="auto"/>
      </w:divBdr>
    </w:div>
    <w:div w:id="1879509951">
      <w:bodyDiv w:val="1"/>
      <w:marLeft w:val="0"/>
      <w:marRight w:val="0"/>
      <w:marTop w:val="0"/>
      <w:marBottom w:val="0"/>
      <w:divBdr>
        <w:top w:val="none" w:sz="0" w:space="0" w:color="auto"/>
        <w:left w:val="none" w:sz="0" w:space="0" w:color="auto"/>
        <w:bottom w:val="none" w:sz="0" w:space="0" w:color="auto"/>
        <w:right w:val="none" w:sz="0" w:space="0" w:color="auto"/>
      </w:divBdr>
      <w:divsChild>
        <w:div w:id="1572885413">
          <w:marLeft w:val="317"/>
          <w:marRight w:val="0"/>
          <w:marTop w:val="240"/>
          <w:marBottom w:val="0"/>
          <w:divBdr>
            <w:top w:val="none" w:sz="0" w:space="0" w:color="auto"/>
            <w:left w:val="none" w:sz="0" w:space="0" w:color="auto"/>
            <w:bottom w:val="none" w:sz="0" w:space="0" w:color="auto"/>
            <w:right w:val="none" w:sz="0" w:space="0" w:color="auto"/>
          </w:divBdr>
        </w:div>
        <w:div w:id="241112447">
          <w:marLeft w:val="317"/>
          <w:marRight w:val="0"/>
          <w:marTop w:val="240"/>
          <w:marBottom w:val="0"/>
          <w:divBdr>
            <w:top w:val="none" w:sz="0" w:space="0" w:color="auto"/>
            <w:left w:val="none" w:sz="0" w:space="0" w:color="auto"/>
            <w:bottom w:val="none" w:sz="0" w:space="0" w:color="auto"/>
            <w:right w:val="none" w:sz="0" w:space="0" w:color="auto"/>
          </w:divBdr>
        </w:div>
        <w:div w:id="9573867">
          <w:marLeft w:val="317"/>
          <w:marRight w:val="0"/>
          <w:marTop w:val="240"/>
          <w:marBottom w:val="0"/>
          <w:divBdr>
            <w:top w:val="none" w:sz="0" w:space="0" w:color="auto"/>
            <w:left w:val="none" w:sz="0" w:space="0" w:color="auto"/>
            <w:bottom w:val="none" w:sz="0" w:space="0" w:color="auto"/>
            <w:right w:val="none" w:sz="0" w:space="0" w:color="auto"/>
          </w:divBdr>
        </w:div>
      </w:divsChild>
    </w:div>
    <w:div w:id="2050642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jpe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8.png"/><Relationship Id="rId27"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SupplyOn.SDocument" ma:contentTypeID="0x0101003221E859F9B066408685947288C049D30100CF30400808BD463D8B7AB605B4A9679800CC81867C183E634CB7AF3252C8423BD2" ma:contentTypeVersion="1" ma:contentTypeDescription="SupplyOn Document" ma:contentTypeScope="" ma:versionID="fd8865c827f23e3fec6988ab5d4f201e">
  <xsd:schema xmlns:xsd="http://www.w3.org/2001/XMLSchema" xmlns:xs="http://www.w3.org/2001/XMLSchema" xmlns:p="http://schemas.microsoft.com/office/2006/metadata/properties" xmlns:ns2="89b65995-c96f-4ac4-933c-d88b6cec795c" targetNamespace="http://schemas.microsoft.com/office/2006/metadata/properties" ma:root="true" ma:fieldsID="39f1fb140ca431e0eb0448e56c7664cd" ns2:_="">
    <xsd:import namespace="89b65995-c96f-4ac4-933c-d88b6cec795c"/>
    <xsd:element name="properties">
      <xsd:complexType>
        <xsd:sequence>
          <xsd:element name="documentManagement">
            <xsd:complexType>
              <xsd:all>
                <xsd:element ref="ns2:_dlc_DocId" minOccurs="0"/>
                <xsd:element ref="ns2:_dlc_DocIdUrl" minOccurs="0"/>
                <xsd:element ref="ns2:_dlc_DocIdPersistId" minOccurs="0"/>
                <xsd:element ref="ns2:o88de2d771f94888af9ae54a31c6d4db" minOccurs="0"/>
                <xsd:element ref="ns2:TaxCatchAll" minOccurs="0"/>
                <xsd:element ref="ns2:TaxCatchAllLabel" minOccurs="0"/>
                <xsd:element ref="ns2:o6292d19d544427d9c3e258df34ad0c6" minOccurs="0"/>
                <xsd:element ref="ns2:n44e59a40bd6469b8045969415d6bc06" minOccurs="0"/>
                <xsd:element ref="ns2:c100bfc8d9464412928f178fa1059f7e" minOccurs="0"/>
                <xsd:element ref="ns2:d1fb652183e34be98c12ad1eb66747a5" minOccurs="0"/>
                <xsd:element ref="ns2:o2ef14f090c94a40964fcce5d16e0d43" minOccurs="0"/>
                <xsd:element ref="ns2:SON-Location" minOccurs="0"/>
                <xsd:element ref="ns2:iddc419f152440949b3002f81e1cd0f4" minOccurs="0"/>
                <xsd:element ref="ns2:ba7b2fe54b524222b353613476550d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b65995-c96f-4ac4-933c-d88b6cec795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o88de2d771f94888af9ae54a31c6d4db" ma:index="11" nillable="true" ma:taxonomy="true" ma:internalName="o88de2d771f94888af9ae54a31c6d4db" ma:taxonomyFieldName="SON_x002d_Document_x002d_Type" ma:displayName="SON-Document-Type" ma:readOnly="false" ma:default="" ma:fieldId="{888de2d7-71f9-4888-af9a-e54a31c6d4db}" ma:sspId="fdb52a19-35be-4028-9875-a8c3fcd36273" ma:termSetId="20526c27-1ccf-47bf-adca-f6e5496ce77f"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04d4cb55-cbc1-4b29-b416-841abac17203}" ma:internalName="TaxCatchAll" ma:showField="CatchAllData" ma:web="bbd2fb94-53e6-4b5a-9a06-88c18653a99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04d4cb55-cbc1-4b29-b416-841abac17203}" ma:internalName="TaxCatchAllLabel" ma:readOnly="true" ma:showField="CatchAllDataLabel" ma:web="bbd2fb94-53e6-4b5a-9a06-88c18653a991">
      <xsd:complexType>
        <xsd:complexContent>
          <xsd:extension base="dms:MultiChoiceLookup">
            <xsd:sequence>
              <xsd:element name="Value" type="dms:Lookup" maxOccurs="unbounded" minOccurs="0" nillable="true"/>
            </xsd:sequence>
          </xsd:extension>
        </xsd:complexContent>
      </xsd:complexType>
    </xsd:element>
    <xsd:element name="o6292d19d544427d9c3e258df34ad0c6" ma:index="15" nillable="true" ma:taxonomy="true" ma:internalName="o6292d19d544427d9c3e258df34ad0c6" ma:taxonomyFieldName="SON_x002d_Services" ma:displayName="SON-Services" ma:readOnly="false" ma:default="" ma:fieldId="{86292d19-d544-427d-9c3e-258df34ad0c6}" ma:taxonomyMulti="true" ma:sspId="fdb52a19-35be-4028-9875-a8c3fcd36273" ma:termSetId="76a021dd-f793-4d75-820b-06d7e0086d04" ma:anchorId="00000000-0000-0000-0000-000000000000" ma:open="false" ma:isKeyword="false">
      <xsd:complexType>
        <xsd:sequence>
          <xsd:element ref="pc:Terms" minOccurs="0" maxOccurs="1"/>
        </xsd:sequence>
      </xsd:complexType>
    </xsd:element>
    <xsd:element name="n44e59a40bd6469b8045969415d6bc06" ma:index="17" nillable="true" ma:taxonomy="true" ma:internalName="n44e59a40bd6469b8045969415d6bc06" ma:taxonomyFieldName="SON_x002d_Classification" ma:displayName="SON-Classification" ma:readOnly="false" ma:default="" ma:fieldId="{744e59a4-0bd6-469b-8045-969415d6bc06}" ma:sspId="fdb52a19-35be-4028-9875-a8c3fcd36273" ma:termSetId="253fdd10-74ff-4609-aacf-641a97ea6c56" ma:anchorId="00000000-0000-0000-0000-000000000000" ma:open="false" ma:isKeyword="false">
      <xsd:complexType>
        <xsd:sequence>
          <xsd:element ref="pc:Terms" minOccurs="0" maxOccurs="1"/>
        </xsd:sequence>
      </xsd:complexType>
    </xsd:element>
    <xsd:element name="c100bfc8d9464412928f178fa1059f7e" ma:index="19" nillable="true" ma:taxonomy="true" ma:internalName="c100bfc8d9464412928f178fa1059f7e" ma:taxonomyFieldName="SON_x002d_Language" ma:displayName="SON-Language" ma:readOnly="false" ma:default="" ma:fieldId="{c100bfc8-d946-4412-928f-178fa1059f7e}" ma:sspId="fdb52a19-35be-4028-9875-a8c3fcd36273" ma:termSetId="78d1f20e-673d-46eb-b8f3-bf7b6017fd27" ma:anchorId="00000000-0000-0000-0000-000000000000" ma:open="false" ma:isKeyword="false">
      <xsd:complexType>
        <xsd:sequence>
          <xsd:element ref="pc:Terms" minOccurs="0" maxOccurs="1"/>
        </xsd:sequence>
      </xsd:complexType>
    </xsd:element>
    <xsd:element name="d1fb652183e34be98c12ad1eb66747a5" ma:index="21" nillable="true" ma:taxonomy="true" ma:internalName="d1fb652183e34be98c12ad1eb66747a5" ma:taxonomyFieldName="SON_x002d_CPF_x002d_Structure" ma:displayName="SON-Structure" ma:readOnly="false" ma:default="" ma:fieldId="{d1fb6521-83e3-4be9-8c12-ad1eb66747a5}" ma:sspId="fdb52a19-35be-4028-9875-a8c3fcd36273" ma:termSetId="f5b61006-318e-4cff-8b9e-402f655d679e" ma:anchorId="00000000-0000-0000-0000-000000000000" ma:open="false" ma:isKeyword="false">
      <xsd:complexType>
        <xsd:sequence>
          <xsd:element ref="pc:Terms" minOccurs="0" maxOccurs="1"/>
        </xsd:sequence>
      </xsd:complexType>
    </xsd:element>
    <xsd:element name="o2ef14f090c94a40964fcce5d16e0d43" ma:index="23" nillable="true" ma:taxonomy="true" ma:internalName="o2ef14f090c94a40964fcce5d16e0d43" ma:taxonomyFieldName="SON_x002d_CPF_x002d_Categories" ma:displayName="SON-Categories" ma:readOnly="false" ma:default="" ma:fieldId="{82ef14f0-90c9-4a40-964f-cce5d16e0d43}" ma:sspId="fdb52a19-35be-4028-9875-a8c3fcd36273" ma:termSetId="6f96ae7e-2260-4686-9bcc-b56bb614c01a" ma:anchorId="00000000-0000-0000-0000-000000000000" ma:open="true" ma:isKeyword="false">
      <xsd:complexType>
        <xsd:sequence>
          <xsd:element ref="pc:Terms" minOccurs="0" maxOccurs="1"/>
        </xsd:sequence>
      </xsd:complexType>
    </xsd:element>
    <xsd:element name="SON-Location" ma:index="25" nillable="true" ma:displayName="SON-Location" ma:default="Shared" ma:hidden="true" ma:internalName="SON_x002d_Location" ma:readOnly="false">
      <xsd:simpleType>
        <xsd:restriction base="dms:Choice">
          <xsd:enumeration value="Internal"/>
          <xsd:enumeration value="Shared"/>
          <xsd:enumeration value="Partners"/>
          <xsd:enumeration value="Customers"/>
          <xsd:enumeration value="Internal"/>
          <xsd:enumeration value="Shared"/>
          <xsd:enumeration value="Partners"/>
          <xsd:enumeration value="Customers"/>
          <xsd:enumeration value="Internal"/>
          <xsd:enumeration value="Shared"/>
          <xsd:enumeration value="Partners"/>
          <xsd:enumeration value="Customers"/>
        </xsd:restriction>
      </xsd:simpleType>
    </xsd:element>
    <xsd:element name="iddc419f152440949b3002f81e1cd0f4" ma:index="26" nillable="true" ma:taxonomy="true" ma:internalName="iddc419f152440949b3002f81e1cd0f4" ma:taxonomyFieldName="SON_x002d_Partners" ma:displayName="SON-Partners" ma:readOnly="false" ma:default="" ma:fieldId="{2ddc419f-1524-4094-9b30-02f81e1cd0f4}" ma:taxonomyMulti="true" ma:sspId="fdb52a19-35be-4028-9875-a8c3fcd36273" ma:termSetId="30f5814a-e7a9-4a20-b8af-96b38a95e222" ma:anchorId="00000000-0000-0000-0000-000000000000" ma:open="false" ma:isKeyword="false">
      <xsd:complexType>
        <xsd:sequence>
          <xsd:element ref="pc:Terms" minOccurs="0" maxOccurs="1"/>
        </xsd:sequence>
      </xsd:complexType>
    </xsd:element>
    <xsd:element name="ba7b2fe54b524222b353613476550dd0" ma:index="28" nillable="true" ma:taxonomy="true" ma:internalName="ba7b2fe54b524222b353613476550dd0" ma:taxonomyFieldName="SON_x002d_Customers" ma:displayName="SON-Customers" ma:readOnly="false" ma:default="" ma:fieldId="{ba7b2fe5-4b52-4222-b353-613476550dd0}" ma:sspId="fdb52a19-35be-4028-9875-a8c3fcd36273" ma:termSetId="256856a3-00d3-41a3-9e72-68166fa3770b"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Short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file>

<file path=customXml/item4.xml><?xml version="1.0" encoding="utf-8"?>
<p:properties xmlns:p="http://schemas.microsoft.com/office/2006/metadata/properties" xmlns:xsi="http://www.w3.org/2001/XMLSchema-instance" xmlns:pc="http://schemas.microsoft.com/office/infopath/2007/PartnerControls">
  <documentManagement>
    <_dlc_DocId xmlns="89b65995-c96f-4ac4-933c-d88b6cec795c">P01E156387-1917047055-2296</_dlc_DocId>
    <_dlc_DocIdUrl xmlns="89b65995-c96f-4ac4-933c-d88b6cec795c">
      <Url>https://sites.share.bosch.com/sites/156387/_layouts/15/DocIdRedir.aspx?ID=P01E156387-1917047055-2296</Url>
      <Description>P01E156387-1917047055-2296</Description>
    </_dlc_DocIdUrl>
    <ba7b2fe54b524222b353613476550dd0 xmlns="89b65995-c96f-4ac4-933c-d88b6cec795c">
      <Terms xmlns="http://schemas.microsoft.com/office/infopath/2007/PartnerControls"/>
    </ba7b2fe54b524222b353613476550dd0>
    <TaxCatchAll xmlns="89b65995-c96f-4ac4-933c-d88b6cec795c">
      <Value>1</Value>
    </TaxCatchAll>
    <d1fb652183e34be98c12ad1eb66747a5 xmlns="89b65995-c96f-4ac4-933c-d88b6cec795c">
      <Terms xmlns="http://schemas.microsoft.com/office/infopath/2007/PartnerControls"/>
    </d1fb652183e34be98c12ad1eb66747a5>
    <SON-Location xmlns="89b65995-c96f-4ac4-933c-d88b6cec795c">Shared</SON-Location>
    <o88de2d771f94888af9ae54a31c6d4db xmlns="89b65995-c96f-4ac4-933c-d88b6cec795c">
      <Terms xmlns="http://schemas.microsoft.com/office/infopath/2007/PartnerControls">
        <TermInfo xmlns="http://schemas.microsoft.com/office/infopath/2007/PartnerControls">
          <TermName xmlns="http://schemas.microsoft.com/office/infopath/2007/PartnerControls">Documentation</TermName>
          <TermId xmlns="http://schemas.microsoft.com/office/infopath/2007/PartnerControls">ce92cac3-2088-4106-8190-b8fb43495742</TermId>
        </TermInfo>
      </Terms>
    </o88de2d771f94888af9ae54a31c6d4db>
    <o6292d19d544427d9c3e258df34ad0c6 xmlns="89b65995-c96f-4ac4-933c-d88b6cec795c">
      <Terms xmlns="http://schemas.microsoft.com/office/infopath/2007/PartnerControls"/>
    </o6292d19d544427d9c3e258df34ad0c6>
    <c100bfc8d9464412928f178fa1059f7e xmlns="89b65995-c96f-4ac4-933c-d88b6cec795c">
      <Terms xmlns="http://schemas.microsoft.com/office/infopath/2007/PartnerControls"/>
    </c100bfc8d9464412928f178fa1059f7e>
    <iddc419f152440949b3002f81e1cd0f4 xmlns="89b65995-c96f-4ac4-933c-d88b6cec795c">
      <Terms xmlns="http://schemas.microsoft.com/office/infopath/2007/PartnerControls"/>
    </iddc419f152440949b3002f81e1cd0f4>
    <o2ef14f090c94a40964fcce5d16e0d43 xmlns="89b65995-c96f-4ac4-933c-d88b6cec795c">
      <Terms xmlns="http://schemas.microsoft.com/office/infopath/2007/PartnerControls"/>
    </o2ef14f090c94a40964fcce5d16e0d43>
    <n44e59a40bd6469b8045969415d6bc06 xmlns="89b65995-c96f-4ac4-933c-d88b6cec795c">
      <Terms xmlns="http://schemas.microsoft.com/office/infopath/2007/PartnerControls"/>
    </n44e59a40bd6469b8045969415d6bc06>
  </documentManagement>
</p:properties>
</file>

<file path=customXml/item5.xml><?xml version="1.0" encoding="utf-8"?>
<?mso-contentType ?>
<SharedContentType xmlns="Microsoft.SharePoint.Taxonomy.ContentTypeSync" SourceId="fdb52a19-35be-4028-9875-a8c3fcd36273" ContentTypeId="0x0101003221E859F9B066408685947288C049D301"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2F3553-2233-4ABC-B16B-3F45736C24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b65995-c96f-4ac4-933c-d88b6cec79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C3939A-CEFD-41DF-92B6-7490FED0B67E}">
  <ds:schemaRefs>
    <ds:schemaRef ds:uri="http://schemas.microsoft.com/sharepoint/v3/contenttype/forms"/>
  </ds:schemaRefs>
</ds:datastoreItem>
</file>

<file path=customXml/itemProps3.xml><?xml version="1.0" encoding="utf-8"?>
<ds:datastoreItem xmlns:ds="http://schemas.openxmlformats.org/officeDocument/2006/customXml" ds:itemID="{6B7CE6CE-84AC-4ED8-AF37-12949D29F10D}">
  <ds:schemaRefs>
    <ds:schemaRef ds:uri="http://schemas.microsoft.com/sharepoint/events"/>
  </ds:schemaRefs>
</ds:datastoreItem>
</file>

<file path=customXml/itemProps4.xml><?xml version="1.0" encoding="utf-8"?>
<ds:datastoreItem xmlns:ds="http://schemas.openxmlformats.org/officeDocument/2006/customXml" ds:itemID="{0D013721-B869-4D5A-A014-DAC2280ADA4D}">
  <ds:schemaRefs>
    <ds:schemaRef ds:uri="http://purl.org/dc/terms/"/>
    <ds:schemaRef ds:uri="http://schemas.microsoft.com/office/2006/documentManagement/types"/>
    <ds:schemaRef ds:uri="http://schemas.microsoft.com/office/infopath/2007/PartnerControls"/>
    <ds:schemaRef ds:uri="http://www.w3.org/XML/1998/namespace"/>
    <ds:schemaRef ds:uri="http://schemas.microsoft.com/office/2006/metadata/properties"/>
    <ds:schemaRef ds:uri="http://purl.org/dc/dcmitype/"/>
    <ds:schemaRef ds:uri="http://purl.org/dc/elements/1.1/"/>
    <ds:schemaRef ds:uri="http://schemas.openxmlformats.org/package/2006/metadata/core-properties"/>
    <ds:schemaRef ds:uri="89b65995-c96f-4ac4-933c-d88b6cec795c"/>
  </ds:schemaRefs>
</ds:datastoreItem>
</file>

<file path=customXml/itemProps5.xml><?xml version="1.0" encoding="utf-8"?>
<ds:datastoreItem xmlns:ds="http://schemas.openxmlformats.org/officeDocument/2006/customXml" ds:itemID="{ECDC9435-4DD4-4126-87B2-AF694CDA37B9}">
  <ds:schemaRefs>
    <ds:schemaRef ds:uri="Microsoft.SharePoint.Taxonomy.ContentTypeSync"/>
  </ds:schemaRefs>
</ds:datastoreItem>
</file>

<file path=customXml/itemProps6.xml><?xml version="1.0" encoding="utf-8"?>
<ds:datastoreItem xmlns:ds="http://schemas.openxmlformats.org/officeDocument/2006/customXml" ds:itemID="{6DB30D04-6D48-41A4-B778-03CBCF6F6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584</Words>
  <Characters>3681</Characters>
  <Application>Microsoft Office Word</Application>
  <DocSecurity>0</DocSecurity>
  <Lines>30</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Reimann Kathrin</dc:creator>
  <cp:keywords/>
  <dc:description/>
  <cp:lastModifiedBy>Reimann Kathrin</cp:lastModifiedBy>
  <cp:revision>3</cp:revision>
  <dcterms:created xsi:type="dcterms:W3CDTF">2023-02-06T11:29:00Z</dcterms:created>
  <dcterms:modified xsi:type="dcterms:W3CDTF">2023-02-13T14:13:00Z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0x0101003221E859F9B066408685947288C049D30100CF30400808BD463D8B7AB605B4A9679800CC81867C183E634CB7AF3252C8423BD2</vt:lpwstr>
  </property>
  <property fmtid="{D5CDD505-2E9C-101B-9397-08002B2CF9AE}" pid="3" name="SON-Customers">
    <vt:lpwstr/>
  </property>
  <property fmtid="{D5CDD505-2E9C-101B-9397-08002B2CF9AE}" pid="4" name="SON-Partners">
    <vt:lpwstr/>
  </property>
  <property fmtid="{D5CDD505-2E9C-101B-9397-08002B2CF9AE}" pid="5" name="SON-CPF-Categories">
    <vt:lpwstr/>
  </property>
  <property fmtid="{D5CDD505-2E9C-101B-9397-08002B2CF9AE}" pid="6" name="SON-Services">
    <vt:lpwstr/>
  </property>
  <property fmtid="{D5CDD505-2E9C-101B-9397-08002B2CF9AE}" pid="7" name="SON-Document-Type">
    <vt:lpwstr>1;#Documentation|ce92cac3-2088-4106-8190-b8fb43495742</vt:lpwstr>
  </property>
  <property fmtid="{D5CDD505-2E9C-101B-9397-08002B2CF9AE}" pid="8" name="SON-CPF-Structure">
    <vt:lpwstr/>
  </property>
  <property fmtid="{D5CDD505-2E9C-101B-9397-08002B2CF9AE}" pid="9" name="SON-Language">
    <vt:lpwstr/>
  </property>
  <property fmtid="{D5CDD505-2E9C-101B-9397-08002B2CF9AE}" pid="10" name="SON-Classification">
    <vt:lpwstr/>
  </property>
  <property fmtid="{D5CDD505-2E9C-101B-9397-08002B2CF9AE}" pid="11" name="ecm_ItemDeleteBlockHolders">
    <vt:lpwstr/>
  </property>
  <property fmtid="{D5CDD505-2E9C-101B-9397-08002B2CF9AE}" pid="12" name="ecm_RecordRestrictions">
    <vt:lpwstr/>
  </property>
  <property fmtid="{D5CDD505-2E9C-101B-9397-08002B2CF9AE}" pid="13" name="ecm_ItemLockHolders">
    <vt:lpwstr/>
  </property>
  <property fmtid="{D5CDD505-2E9C-101B-9397-08002B2CF9AE}" pid="14" name="_vti_ItemHoldRecordStatus">
    <vt:lpwstr/>
  </property>
  <property fmtid="{D5CDD505-2E9C-101B-9397-08002B2CF9AE}" pid="15" name="_vti_ItemDeclaredRecord">
    <vt:lpwstr/>
  </property>
  <property fmtid="{D5CDD505-2E9C-101B-9397-08002B2CF9AE}" pid="16" name="_dlc_DocIdItemGuid">
    <vt:lpwstr>5a9f6083-5708-4424-8d14-2704ab08d5ee</vt:lpwstr>
  </property>
  <property fmtid="{D5CDD505-2E9C-101B-9397-08002B2CF9AE}" pid="17" name="ILMRevision">
    <vt:lpwstr/>
  </property>
  <property fmtid="{D5CDD505-2E9C-101B-9397-08002B2CF9AE}" pid="18" name="ConceptualVersion">
    <vt:lpwstr/>
  </property>
  <property fmtid="{D5CDD505-2E9C-101B-9397-08002B2CF9AE}" pid="19" name="ConceptualVersionTreeview">
    <vt:lpwstr/>
  </property>
  <property fmtid="{D5CDD505-2E9C-101B-9397-08002B2CF9AE}" pid="20" name="ILMComments">
    <vt:lpwstr/>
  </property>
  <property fmtid="{D5CDD505-2E9C-101B-9397-08002B2CF9AE}" pid="21" name="ILMExternalReference">
    <vt:lpwstr/>
  </property>
  <property fmtid="{D5CDD505-2E9C-101B-9397-08002B2CF9AE}" pid="22" name="DocIdOfLinkItem">
    <vt:lpwstr/>
  </property>
</Properties>
</file>